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9E40" w14:textId="087F9E99" w:rsidR="00CC51E5" w:rsidRPr="008279B1" w:rsidRDefault="00CC51E5" w:rsidP="00CC51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9B1">
        <w:rPr>
          <w:rFonts w:ascii="Times New Roman" w:hAnsi="Times New Roman" w:cs="Times New Roman"/>
          <w:b/>
          <w:bCs/>
          <w:sz w:val="24"/>
          <w:szCs w:val="24"/>
        </w:rPr>
        <w:t>Tematická oblasť „ťažbovo-dopravné technológie“ na štátne skúšky pre AR 202</w:t>
      </w:r>
      <w:r w:rsidR="008279B1" w:rsidRPr="008279B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279B1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8279B1" w:rsidRPr="008279B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279B1">
        <w:rPr>
          <w:rFonts w:ascii="Times New Roman" w:hAnsi="Times New Roman" w:cs="Times New Roman"/>
          <w:b/>
          <w:bCs/>
          <w:sz w:val="24"/>
          <w:szCs w:val="24"/>
        </w:rPr>
        <w:t xml:space="preserve">, študijný program „adaptívne lesníctvo“, II. stupeň </w:t>
      </w:r>
    </w:p>
    <w:p w14:paraId="74EF77CC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1. Základné údaje o lesoch SR, surovinová základňa, vývoj výšky ťažieb v SR. Výrobné postupy v ťažbe dreva. Ťažbové metódy v SR, charakteristika, zastúpenie a tendencie vývoja ťažbových metód. </w:t>
      </w:r>
    </w:p>
    <w:p w14:paraId="564FDE2F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2. Legislatívne prostredie a technická normalizácia v oblasti sortimentácie dreva. Sortimenty surového dreva, základné rozdelenie. Znaky surového dreva, rozdelenie, meranie a hodnotenie znakov dreva. Vplyv kvalitatívnych znakov na výrobu sortimentov surového dreva. </w:t>
      </w:r>
    </w:p>
    <w:p w14:paraId="764B8960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3. Optimalizácia spôsobov výroby ihličnatých a listnatých sortimentov surového dreva s dôrazom na kvalitu a speňaženie. Dražby dreva. Ceny sortimentov surového dreva. Ošetrovanie, uskladňovanie a ochrana surového dreva, expedícia surového dreva. Odbyt dreva a zásady obchodu s drevom. Povinnosti OLH v ťažbe dreva a jej evidencii. </w:t>
      </w:r>
    </w:p>
    <w:p w14:paraId="60A6FEE8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4. Projektovanie a realizácia výrobných postupov vo výchovných a obnovných ťažbách vykonávaných </w:t>
      </w:r>
      <w:proofErr w:type="spellStart"/>
      <w:r w:rsidRPr="00CC51E5">
        <w:rPr>
          <w:rFonts w:ascii="Times New Roman" w:hAnsi="Times New Roman" w:cs="Times New Roman"/>
          <w:sz w:val="24"/>
          <w:szCs w:val="24"/>
        </w:rPr>
        <w:t>motomanuálne</w:t>
      </w:r>
      <w:proofErr w:type="spellEnd"/>
      <w:r w:rsidRPr="00CC51E5">
        <w:rPr>
          <w:rFonts w:ascii="Times New Roman" w:hAnsi="Times New Roman" w:cs="Times New Roman"/>
          <w:sz w:val="24"/>
          <w:szCs w:val="24"/>
        </w:rPr>
        <w:t xml:space="preserve">, technologické a pracovné postupy, organizácia práce, režim práce a oddychu, hodnotenie výkonnosti a vplyv ťažbovo-dopravných technológií na bezpečnosť práce a </w:t>
      </w:r>
      <w:proofErr w:type="spellStart"/>
      <w:r w:rsidRPr="00CC51E5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CC51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865EA6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5. Projektovanie a realizácia výrobných postupov vo výchovných a obnovných ťažbách na báze </w:t>
      </w:r>
      <w:proofErr w:type="spellStart"/>
      <w:r w:rsidRPr="00CC51E5">
        <w:rPr>
          <w:rFonts w:ascii="Times New Roman" w:hAnsi="Times New Roman" w:cs="Times New Roman"/>
          <w:sz w:val="24"/>
          <w:szCs w:val="24"/>
        </w:rPr>
        <w:t>viacoperačných</w:t>
      </w:r>
      <w:proofErr w:type="spellEnd"/>
      <w:r w:rsidRPr="00CC51E5">
        <w:rPr>
          <w:rFonts w:ascii="Times New Roman" w:hAnsi="Times New Roman" w:cs="Times New Roman"/>
          <w:sz w:val="24"/>
          <w:szCs w:val="24"/>
        </w:rPr>
        <w:t xml:space="preserve"> strojov. Technologické a pracovné postupy, výber technických prostriedkov, organizácia práce, režim práce a oddychu, hodnotenie výkonnosti a vplyv ťažbovo-dopravných technológií na bezpečnosť práce a </w:t>
      </w:r>
      <w:proofErr w:type="spellStart"/>
      <w:r w:rsidRPr="00CC51E5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CC51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09B6EE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6. Projektovanie, príprava a realizácia výroby sortimentov surového dreva na skladoch dreva, tendencie vývoja. Bezpečnosť a ochrana zdravia na skladoch dreva, certifikačné systémy v lesníctve, vývoj a súčasný stav. Pridružená lesná ťažba. </w:t>
      </w:r>
    </w:p>
    <w:p w14:paraId="3359072A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7. Príprava ťažbového procesu, hodnotenie vplyvu ťažbovo-dopravných prostriedkov na bezpečnosť a ochranu zdravia pri práci a lesné ekosystémy, metódy eliminácie škôd, perspektívy ekologizácie lesníckej výroby. </w:t>
      </w:r>
    </w:p>
    <w:p w14:paraId="09B4A1DD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8. Obhospodarovanie a zakladanie energetických plantáží a intenzívnych porastov, zdroje lesných štiepok, projektovanie a realizácia technologických postupov výroby štiepok. Komplexné využitie biomasy lesných ekosystémov. </w:t>
      </w:r>
    </w:p>
    <w:p w14:paraId="6358BFEB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9. Výrobno-technické podmienky charakterizujúce variabilitu technických, technologických, ekologických a ekonomických princípov sústreďovania dreva. </w:t>
      </w:r>
    </w:p>
    <w:p w14:paraId="2A0ED040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10. Technologické, ekologické a ekonomické hodnotenie nemechanizovaných princípov sústreďovania dreva . </w:t>
      </w:r>
    </w:p>
    <w:p w14:paraId="6812905C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11. Projektovanie mechanizovaných spôsobov sústreďovania dreva na báze pozemných technológií. Ekonomické, environmentálne a ergonomické hodnotenie </w:t>
      </w:r>
    </w:p>
    <w:p w14:paraId="44998ED6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12. Vzdušná doprava dreva, lanovkové sústreďovanie, technologické princípy a zásady plánovania. Efektívnosť, bezpečnosť a vplyv na </w:t>
      </w:r>
      <w:proofErr w:type="spellStart"/>
      <w:r w:rsidRPr="00CC51E5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CC51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10338A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13. Projektovanie stavby lesníckych lanoviek. Charakteristiky parametrov nosného lana. Princípy obnovy horských lesov pomocou lesníckych lanoviek, ťažbovo-obnovné postupy, pestovné ciele, prostriedky. </w:t>
      </w:r>
    </w:p>
    <w:p w14:paraId="2C952370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lastRenderedPageBreak/>
        <w:t xml:space="preserve">14. Technologická príprava pracovísk v traktorových a lanovkových terénoch. Logistika a racionalizácia odvozu dreva. </w:t>
      </w:r>
    </w:p>
    <w:p w14:paraId="257040B0" w14:textId="2F961AF6" w:rsidR="00CC51E5" w:rsidRP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15. Ukazovatele účinnosti lesnej dopravnej siete, teoretické princípy riešenia optimálnej hustoty cestnej siete. Sprístupňovanie lesov vo vzťahu k výberu ťažbovo-dopravných technológií, výrobným podmienkam. </w:t>
      </w:r>
    </w:p>
    <w:p w14:paraId="4EF21C96" w14:textId="77777777" w:rsidR="00CC51E5" w:rsidRP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C51E5" w:rsidRPr="00CC5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E5"/>
    <w:rsid w:val="0030282E"/>
    <w:rsid w:val="003418B9"/>
    <w:rsid w:val="003D6061"/>
    <w:rsid w:val="005F3E91"/>
    <w:rsid w:val="008279B1"/>
    <w:rsid w:val="00CC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AE7C"/>
  <w15:chartTrackingRefBased/>
  <w15:docId w15:val="{FC29F908-B35E-49B8-9E7F-6CC1754C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Jalakša</dc:creator>
  <cp:keywords/>
  <dc:description/>
  <cp:lastModifiedBy>Zlatica Bačíková</cp:lastModifiedBy>
  <cp:revision>4</cp:revision>
  <dcterms:created xsi:type="dcterms:W3CDTF">2021-01-19T10:50:00Z</dcterms:created>
  <dcterms:modified xsi:type="dcterms:W3CDTF">2023-02-22T11:26:00Z</dcterms:modified>
</cp:coreProperties>
</file>