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45FF" w14:textId="1E8AEB72" w:rsidR="007F4454" w:rsidRPr="007F4454" w:rsidRDefault="007F4454" w:rsidP="007F4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Tematická oblasť „právne normy a legislatíva“ na štátne skúšky pre AR </w:t>
      </w:r>
      <w:r w:rsidR="00292D86" w:rsidRPr="00292D86">
        <w:rPr>
          <w:rFonts w:ascii="Times New Roman" w:hAnsi="Times New Roman" w:cs="Times New Roman"/>
          <w:sz w:val="24"/>
          <w:szCs w:val="24"/>
        </w:rPr>
        <w:t>2024/2025</w:t>
      </w:r>
      <w:r w:rsidRPr="007F4454">
        <w:rPr>
          <w:rFonts w:ascii="Times New Roman" w:hAnsi="Times New Roman" w:cs="Times New Roman"/>
          <w:sz w:val="24"/>
          <w:szCs w:val="24"/>
        </w:rPr>
        <w:t>, študijný program „adaptívne lesníctvo“, II. stupeň (študenti zapojení do programu OLH počas štúdia, namiesto „riadenie lesných podnikov“)</w:t>
      </w:r>
    </w:p>
    <w:p w14:paraId="3EEA938F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A26B8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1. Právo. Funkcie práva. Systém práva. Odvetvia súkromného a verejného práva. Pramene práva: právne obyčaje, precedensy, normatívne právne akty, normatívne zmluvy. Európske pramene práva: primárne, sekundárne a inštitucionálne právo. </w:t>
      </w:r>
    </w:p>
    <w:p w14:paraId="09AECF7C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2. Právna norma. Druhy právnych noriem v SR. Druhy právnych noriem EÚ. Základná štruktúra právnej normy na príklade zákona. Pôsobnosť právnych noriem: časová, územná, vecná, osobná. </w:t>
      </w:r>
    </w:p>
    <w:p w14:paraId="3507EC6E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3. Tvorba práva. Legislatívny proces na príklade schvaľovania zákona v NR SR: Legislatívna iniciatíva. Prerokovanie návrhu. Hlasovanie o návrhu. Signácia schváleného návrhu. Publikácia právnej normy. </w:t>
      </w:r>
    </w:p>
    <w:p w14:paraId="5D75F335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4. Právny vzťah. Prvky právneho vzťahu – právne skutočnosti, subjekt, objekt a obsah právneho vzťahu. Druhy právnych skutočností. Právne a protiprávne konanie. Právne udalosti. Protiprávne stavy. </w:t>
      </w:r>
    </w:p>
    <w:p w14:paraId="4C7AC09A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5. Čas v práve. Význam času v práve. Premlčanie. Preklúzia. Pravá a nepravá retroaktivita. Aplikácia práva. Účinnosť, právoplatnosť a vykonateľnosť aktov aplikácie práva. Výkon rozhodnutia. </w:t>
      </w:r>
    </w:p>
    <w:p w14:paraId="3BB44518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6. Správne konanie. Správny poriadok. Rozsah pôsobnosti. Zásady správneho konania. Účastníci konania. Zúčastnená osoba. Podanie a jeho náležitosti. </w:t>
      </w:r>
    </w:p>
    <w:p w14:paraId="512451E8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7. Správne konanie. Zabezpečenie priebehu a účelu konania (predvolanie, predvedenie, predbežné opatrenie, dožiadanie, poriadkové opatrenie). Dôkazné prostriedky. Svedok, znalci, listiny, ohliadky, čestné vyhlásenie. Rozhodnutie – formálne a obsahové náležitosti. </w:t>
      </w:r>
    </w:p>
    <w:p w14:paraId="04E56A9D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8. Správne konanie. Riadne a mimoriadne opravné prostriedky. Riadne opravné prostriedky: Odvolanie. Rozklad. Mimoriadne opravné prostriedky: Obnova konania. Preskúmanie rozhodnutia mimo odvolacieho konania. Konanie o proteste prokurátora. Preskúmanie rozhodnutia súdom. </w:t>
      </w:r>
    </w:p>
    <w:p w14:paraId="254D7F01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9. Zákon o ochrane prírody a krajiny. Všeobecná ochrana prírody a krajiny. Stupne ochrany a obmedzenia a zákazy, ktoré sa týkajú lesného hospodárstva. Chránené územia a stupne ochrany, ktoré v nich platia. Chránené vtáčie územie a územie európskeho významu, posudzovania činností vykonávaných v územiach patriacich do európskej sústavy chránených území. Výnimky z podmienok ochrany chránených území. Chránená rastlina, chránený živočích – zákazy. </w:t>
      </w:r>
    </w:p>
    <w:p w14:paraId="1D1BE291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10. Zákon o ochrane prírody a krajiny. Práva a povinnosti pri ochrane drevín. Vstup na pozemky zamestnancami orgánu ochrany prírody. Náhrada za obmedzenie bežného obhospodarovania na lesnom pozemku. Orgány ochrany prírody a vydávanie ich vyjadrení podľa § 9 zákona o ochrane prírody a krajiny vo vzťahu k lesnému hospodárstvu a k povoľovaniu výrubu drevín. Osobitosti konania vo vzťahu k lesnému hospodárstvu. Záväznosť rozhodnutí, súhlasov a vyjadrení orgánov ochrany prírody pre iné orgány štátnej správy. </w:t>
      </w:r>
    </w:p>
    <w:p w14:paraId="243C3419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lastRenderedPageBreak/>
        <w:t>11. Zákon o priestupkoch. Pozitívne a negatívne vymedzenie priestupku. Zavinenie. Sankcie. Posudzovanie priestupkov. Blokové a rozkazné konanie.</w:t>
      </w:r>
    </w:p>
    <w:p w14:paraId="1F6BA669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12. Priestupky a iné správne delikty na úseku lesného hospodárstva. Posudzovanie. Sankcie. Zakázané činnosti v lesoch. Výnimky zo zakázaných činností v lesoch. Iné správne delikty. </w:t>
      </w:r>
    </w:p>
    <w:p w14:paraId="2C9EA795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13. Lesná stráž. Navrhovanie a podmienky pre ustanovenie člena lesnej stráže. Práva, povinnosti a oprávnenia členov lesnej stráže. Zánik členstva a odvolanie člena lesnej stráže. </w:t>
      </w:r>
    </w:p>
    <w:p w14:paraId="6E78A252" w14:textId="77777777" w:rsidR="007F4454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 xml:space="preserve">14. Lesná stráž. Krajná núdza a nutná obrana. Použitie donucovacích prostriedkov. Poistenie. </w:t>
      </w:r>
    </w:p>
    <w:p w14:paraId="085F8DBD" w14:textId="5D8FBDFE" w:rsidR="00725A32" w:rsidRPr="007F4454" w:rsidRDefault="007F4454" w:rsidP="007F4454">
      <w:pPr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>15. Základy trestnej zodpovednosti. Trestný čin. Znaky skutkovej podstaty trestných činov. Definícia škody podľa trestného zákona. Krádež. Trestné činy proti životnému prostrediu: Ohrozenie a poškodenie životného prostredia. Porušovanie ochrany rastlín a živočíchov. Porušovanie ochrany stromov a krov.</w:t>
      </w:r>
    </w:p>
    <w:sectPr w:rsidR="00725A32" w:rsidRPr="007F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54"/>
    <w:rsid w:val="001E720F"/>
    <w:rsid w:val="00292D86"/>
    <w:rsid w:val="006031DA"/>
    <w:rsid w:val="00725A32"/>
    <w:rsid w:val="007F4454"/>
    <w:rsid w:val="00E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CC0A2"/>
  <w15:chartTrackingRefBased/>
  <w15:docId w15:val="{095960CC-79D0-4942-B2BF-F693599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3286</Characters>
  <Application>Microsoft Office Word</Application>
  <DocSecurity>0</DocSecurity>
  <Lines>51</Lines>
  <Paragraphs>18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Kardoš</dc:creator>
  <cp:keywords/>
  <dc:description/>
  <cp:lastModifiedBy>Miroslav Kardoš</cp:lastModifiedBy>
  <cp:revision>4</cp:revision>
  <dcterms:created xsi:type="dcterms:W3CDTF">2021-01-25T10:26:00Z</dcterms:created>
  <dcterms:modified xsi:type="dcterms:W3CDTF">2025-01-20T11:59:00Z</dcterms:modified>
</cp:coreProperties>
</file>