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2793" w14:textId="0148FF00" w:rsidR="000F73AA" w:rsidRDefault="000F73AA" w:rsidP="000F73AA">
      <w:pPr>
        <w:jc w:val="center"/>
      </w:pPr>
      <w:r>
        <w:t xml:space="preserve">Tematická oblasť „poľovníctvo“ na štátne skúšky pre akademický rok </w:t>
      </w:r>
      <w:r w:rsidR="008F21F4" w:rsidRPr="008F21F4">
        <w:rPr>
          <w:rFonts w:ascii="Times New Roman" w:hAnsi="Times New Roman" w:cs="Times New Roman"/>
          <w:sz w:val="24"/>
          <w:szCs w:val="24"/>
        </w:rPr>
        <w:t xml:space="preserve">2025/2026 </w:t>
      </w:r>
      <w:r>
        <w:t>, študijný program „aplikovaná zoológia a poľovníctvo“, II. stupeň</w:t>
      </w:r>
    </w:p>
    <w:p w14:paraId="3497A1A3" w14:textId="3820BD89" w:rsidR="000F73AA" w:rsidRDefault="000F73AA" w:rsidP="000F73AA">
      <w:pPr>
        <w:pStyle w:val="Odsekzoznamu"/>
        <w:numPr>
          <w:ilvl w:val="0"/>
          <w:numId w:val="1"/>
        </w:numPr>
      </w:pPr>
      <w:r>
        <w:t xml:space="preserve">Organizované poľovníctvo na Slovensku, jeho história a vývoj, SPZ, SPK, funkcie a význam poľovníctva, poľovnícke skúšky, poľovnícka etika, zvyklosti a tradície. </w:t>
      </w:r>
    </w:p>
    <w:p w14:paraId="5295207E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 xml:space="preserve"> Trvalo udržateľný manažment poľovnej zveri, charakteristika, zásady a princípy. </w:t>
      </w:r>
    </w:p>
    <w:p w14:paraId="420DDBFC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 xml:space="preserve">Poľovnícka rajonizácia chovu zveri a zaraďovanie voľných poľovných revírov do kvalitatívnych tried, princíp a význam, veľkoplošné poľovnícke hospodárenie. </w:t>
      </w:r>
    </w:p>
    <w:p w14:paraId="051374FF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 xml:space="preserve">Intenzívne chovy zveri, zvernice, bažantnice, ich delenie a zaraďovanie do kvalitatívnych tried, princíp a význam, </w:t>
      </w:r>
    </w:p>
    <w:p w14:paraId="7DA41577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 xml:space="preserve">Poľovnícke plánovanie, druhy plánov, legislatíva. Zásady plánovania chovu a lovu raticovej a malej zveri. </w:t>
      </w:r>
    </w:p>
    <w:p w14:paraId="045B1C41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 xml:space="preserve">Poľovnícka starostlivosť o zver a jej zdravie, delenie chorôb zveri podľa pôvodu, zásady prevencie. </w:t>
      </w:r>
    </w:p>
    <w:p w14:paraId="0B015256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 xml:space="preserve">Zisťovanie početnosti poľovnej zveri, význam, jej selekcia a regulácia početnosti, zásady realizácie. </w:t>
      </w:r>
    </w:p>
    <w:p w14:paraId="7A92395D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 xml:space="preserve">Etologické a ekologicko-biologické aspekty odhadu a určovania veku raticovej zveri, metódy, princípy, význam. </w:t>
      </w:r>
    </w:p>
    <w:p w14:paraId="35A805E6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 xml:space="preserve">Poľovnícka kynológia ako súčasť poľovníctva, význam poľovníckej kynológie, história a jej postavenie v súčasnosti na Slovensku. Triedenie psov do skupín podľa FCI, ich charakteristika, výstavy, skúšky, použitie, starostlivosť o psa. </w:t>
      </w:r>
    </w:p>
    <w:p w14:paraId="7931CF77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>Poľovnícke strelectvo ako súčasť poľovníctva. Rozdelenie a konštrukcia zbraní a streliva.</w:t>
      </w:r>
    </w:p>
    <w:p w14:paraId="12E5C209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 xml:space="preserve">Charakteristika guľových poľovníckych zbraní, kaliber, zisťovanie ich vlastností, legislatíva o zbraniach a strelive. </w:t>
      </w:r>
    </w:p>
    <w:p w14:paraId="2EADC934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>Charakteristika brokových poľovníckych zbraní, kaliber, zisťovanie ich vlastností, legislatíva o zbraniach a strelive.</w:t>
      </w:r>
    </w:p>
    <w:p w14:paraId="380AEEC7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 xml:space="preserve">Zásady používania a údržby palných zbraní a streliva, zásady prvej pomoci pri úrazoch v poľovníctve. </w:t>
      </w:r>
    </w:p>
    <w:p w14:paraId="235CA05A" w14:textId="77777777" w:rsidR="000F73AA" w:rsidRDefault="000F73AA" w:rsidP="000F73AA">
      <w:pPr>
        <w:pStyle w:val="Odsekzoznamu"/>
        <w:numPr>
          <w:ilvl w:val="0"/>
          <w:numId w:val="1"/>
        </w:numPr>
      </w:pPr>
      <w:r>
        <w:t>Odstrel zveri ako chovateľské opatrenie a jeho ciele, spôsoby lovu zveri a ich charakteristika, zásady realizácie, kontrola ulovenej zveri, legislatíva.</w:t>
      </w:r>
    </w:p>
    <w:p w14:paraId="16B957C4" w14:textId="6D311771" w:rsidR="00725A32" w:rsidRDefault="000F73AA" w:rsidP="000F73AA">
      <w:pPr>
        <w:pStyle w:val="Odsekzoznamu"/>
        <w:numPr>
          <w:ilvl w:val="0"/>
          <w:numId w:val="1"/>
        </w:numPr>
      </w:pPr>
      <w:r>
        <w:t>Trofeje poľovnej zveri a ich hodnotenie, chovateľské prehliadky a výstavy, význam, ciele</w:t>
      </w:r>
    </w:p>
    <w:sectPr w:rsidR="00725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63A0C"/>
    <w:multiLevelType w:val="hybridMultilevel"/>
    <w:tmpl w:val="A798E6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00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02a2d744-b5eb-427b-8c63-2bb1f032b141"/>
  </w:docVars>
  <w:rsids>
    <w:rsidRoot w:val="000F73AA"/>
    <w:rsid w:val="000E226D"/>
    <w:rsid w:val="000F73AA"/>
    <w:rsid w:val="003008CB"/>
    <w:rsid w:val="00572A69"/>
    <w:rsid w:val="007202CE"/>
    <w:rsid w:val="00725A32"/>
    <w:rsid w:val="008F21F4"/>
    <w:rsid w:val="00B7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0BAC7"/>
  <w15:chartTrackingRefBased/>
  <w15:docId w15:val="{5A1C65D8-1EAA-4695-8B95-64D9C935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7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3BC0F-2200-480D-A83A-48F107BC6E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E83A21-CAE2-4CC2-BB38-D1180FE2C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C14CD-BA21-4AE9-8C20-C7D7BEC05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Kardoš</dc:creator>
  <cp:keywords/>
  <dc:description/>
  <cp:lastModifiedBy>Miroslav Kardoš</cp:lastModifiedBy>
  <cp:revision>5</cp:revision>
  <dcterms:created xsi:type="dcterms:W3CDTF">2021-01-25T10:31:00Z</dcterms:created>
  <dcterms:modified xsi:type="dcterms:W3CDTF">2026-02-13T15:43:00Z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45eba729-1765-4086-92e5-885e384f1826</vt:lpwstr>
  </property>
</Properties>
</file>