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BE76" w14:textId="74766F49" w:rsidR="007C2809" w:rsidRPr="00156F14" w:rsidRDefault="007C2809" w:rsidP="007C28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943495"/>
      <w:r w:rsidRPr="00BE0665">
        <w:rPr>
          <w:rFonts w:ascii="Times New Roman" w:hAnsi="Times New Roman" w:cs="Times New Roman"/>
          <w:sz w:val="24"/>
          <w:szCs w:val="24"/>
        </w:rPr>
        <w:t xml:space="preserve">ODBORNÉ TEMATICKÉ CELKY PRE ŠTÁTNU SKÚŠKU BAKALÁRSKEHO ŠTÚDIA NA LF TU VO ZVOLENE PRE AKADEMICKÝ ROK </w:t>
      </w:r>
      <w:bookmarkStart w:id="1" w:name="_GoBack"/>
      <w:r w:rsidR="00FE480A" w:rsidRPr="00FE480A">
        <w:rPr>
          <w:rFonts w:ascii="Times New Roman" w:hAnsi="Times New Roman" w:cs="Times New Roman"/>
          <w:sz w:val="24"/>
          <w:szCs w:val="24"/>
        </w:rPr>
        <w:t>2022/2023</w:t>
      </w:r>
      <w:r w:rsidR="00507DF9" w:rsidRPr="00FE480A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BE0665">
        <w:rPr>
          <w:rFonts w:ascii="Times New Roman" w:hAnsi="Times New Roman" w:cs="Times New Roman"/>
          <w:sz w:val="24"/>
          <w:szCs w:val="24"/>
        </w:rPr>
        <w:t xml:space="preserve">ŠTUDIJNÝ PROGRAM </w:t>
      </w:r>
      <w:r w:rsidRPr="00156F14">
        <w:rPr>
          <w:rFonts w:ascii="Times New Roman" w:hAnsi="Times New Roman" w:cs="Times New Roman"/>
          <w:sz w:val="24"/>
          <w:szCs w:val="24"/>
        </w:rPr>
        <w:t xml:space="preserve">APLIKOVANÁ ZOOLÓGIA A POĽOVNÍCTVO </w:t>
      </w:r>
    </w:p>
    <w:bookmarkEnd w:id="0"/>
    <w:p w14:paraId="04D88500" w14:textId="21B77AD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POĽOVNÍCKE STRELECTVO </w:t>
      </w:r>
    </w:p>
    <w:p w14:paraId="31C50D6B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1. Poľovnícke strelectvo ako súčasť poľovníctva. Rozdelenie a konštrukcia zbraní a streliva. </w:t>
      </w:r>
    </w:p>
    <w:p w14:paraId="00098C37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2. Charakteristika guľových poľovných zbraní, kaliber, zisťovanie ich vlastností, legislatíva o zbraniach a strelive. </w:t>
      </w:r>
    </w:p>
    <w:p w14:paraId="1737FDB6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3. Charakteristika brokových poľovných zbraní, kaliber, zisťovanie ich vlastností, legislatíva o zbraniach a strelive. </w:t>
      </w:r>
    </w:p>
    <w:p w14:paraId="3E4F88FA" w14:textId="77777777" w:rsid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 xml:space="preserve">4. Balistika (vnútorná, prechodová, vonkajšia), optimálna </w:t>
      </w:r>
      <w:proofErr w:type="spellStart"/>
      <w:r w:rsidRPr="007C2809">
        <w:rPr>
          <w:rFonts w:ascii="Times New Roman" w:hAnsi="Times New Roman" w:cs="Times New Roman"/>
          <w:sz w:val="24"/>
          <w:szCs w:val="24"/>
        </w:rPr>
        <w:t>nástrelná</w:t>
      </w:r>
      <w:proofErr w:type="spellEnd"/>
      <w:r w:rsidRPr="007C2809">
        <w:rPr>
          <w:rFonts w:ascii="Times New Roman" w:hAnsi="Times New Roman" w:cs="Times New Roman"/>
          <w:sz w:val="24"/>
          <w:szCs w:val="24"/>
        </w:rPr>
        <w:t xml:space="preserve"> vzdialenosť, vplyv veľkých polohových uhlov cieľa na posun stredného zásahu. </w:t>
      </w:r>
    </w:p>
    <w:p w14:paraId="58769F47" w14:textId="5A0CF63E" w:rsidR="005F3E91" w:rsidRPr="007C2809" w:rsidRDefault="007C2809">
      <w:pPr>
        <w:rPr>
          <w:rFonts w:ascii="Times New Roman" w:hAnsi="Times New Roman" w:cs="Times New Roman"/>
          <w:sz w:val="24"/>
          <w:szCs w:val="24"/>
        </w:rPr>
      </w:pPr>
      <w:r w:rsidRPr="007C2809">
        <w:rPr>
          <w:rFonts w:ascii="Times New Roman" w:hAnsi="Times New Roman" w:cs="Times New Roman"/>
          <w:sz w:val="24"/>
          <w:szCs w:val="24"/>
        </w:rPr>
        <w:t>5. Zásady používania a údržby palných strelných zbraní a streliva, zásady prvej pomoci pri úrazoch v poľovníctve</w:t>
      </w:r>
    </w:p>
    <w:sectPr w:rsidR="005F3E91" w:rsidRPr="007C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09"/>
    <w:rsid w:val="00507DF9"/>
    <w:rsid w:val="005F3E91"/>
    <w:rsid w:val="007C2809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92A2"/>
  <w15:chartTrackingRefBased/>
  <w15:docId w15:val="{EBBCFFD8-024F-4B22-BAF8-FB296B09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Zuzana Jalakšová</cp:lastModifiedBy>
  <cp:revision>2</cp:revision>
  <dcterms:created xsi:type="dcterms:W3CDTF">2023-02-22T10:21:00Z</dcterms:created>
  <dcterms:modified xsi:type="dcterms:W3CDTF">2023-02-22T10:21:00Z</dcterms:modified>
</cp:coreProperties>
</file>