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AAB1" w14:textId="7A5E869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Tematická oblasť „oceňovanie lesa a poľovných revírov“ na štátne skúšky pre akademický rok </w:t>
      </w:r>
      <w:r w:rsidR="00145005" w:rsidRPr="00145005">
        <w:rPr>
          <w:rFonts w:ascii="Times New Roman" w:hAnsi="Times New Roman" w:cs="Times New Roman"/>
          <w:sz w:val="24"/>
          <w:szCs w:val="24"/>
        </w:rPr>
        <w:t xml:space="preserve">2025/2026 </w:t>
      </w:r>
      <w:r w:rsidR="00843628">
        <w:rPr>
          <w:rFonts w:ascii="Times New Roman" w:hAnsi="Times New Roman" w:cs="Times New Roman"/>
          <w:sz w:val="24"/>
          <w:szCs w:val="24"/>
        </w:rPr>
        <w:t xml:space="preserve">, </w:t>
      </w:r>
      <w:r w:rsidRPr="00A1330F">
        <w:rPr>
          <w:rFonts w:ascii="Times New Roman" w:hAnsi="Times New Roman" w:cs="Times New Roman"/>
          <w:sz w:val="24"/>
          <w:szCs w:val="24"/>
        </w:rPr>
        <w:t xml:space="preserve">študijný program „aplikovaná zoológia a poľovníctvo“, II. stupeň </w:t>
      </w:r>
    </w:p>
    <w:p w14:paraId="4DE824ED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1. Lesné pozemky vo vzťahu k oceňovaniu lesa a poľovných revírov. Charakteristika, rozdelenie, zásady ochrany, vyňatie, odvody. Druhy vlastníctva a užívania lesných pozemkov. Charakteristika jednotlivých druhov. </w:t>
      </w:r>
    </w:p>
    <w:p w14:paraId="11F326AD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2. Kategorizácia lesov. Charakteristika kategórií lesa, základné členenie v súčasnosti. Funkčné modely a funkčné typy. </w:t>
      </w:r>
    </w:p>
    <w:p w14:paraId="28933AEE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3. Metodický postup funkčnej integrácie lesa. Podrobná charakteristika jednotlivých častí postupu. </w:t>
      </w:r>
    </w:p>
    <w:p w14:paraId="003CB65C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4. Využitie „Programu starostlivosti o lesy (PSL)“ a jeho súčastí pri oceňovaní lesa. </w:t>
      </w:r>
    </w:p>
    <w:p w14:paraId="2D4DC618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5. Postup stanovenia všeobecnej hodnoty lesného pozemku podľa platnej vyhlášky č. 492/2004 Z.z. v znení neskorších predpisov. Charakteristika a postup zisťovania základných vstupných údajov pre stanovenie všeobecnej hodnoty lesného pozemku. </w:t>
      </w:r>
    </w:p>
    <w:p w14:paraId="14BF883B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6. Postup stanovenia všeobecnej hodnoty lesného porastu podľa platnej vyhlášky č. 492/2004 Z.z. Charakteristika a postup zisťovania základných vstupných údajov pre stanovenie všeobecnej hodnoty lesného porastu. </w:t>
      </w:r>
    </w:p>
    <w:p w14:paraId="526A76B9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7. Metódy oceňovania mimoprodukčných funkcií lesov. Oceňovanie vybraných mimoprodukčných funkcií lesa, postup oceňovania. </w:t>
      </w:r>
    </w:p>
    <w:p w14:paraId="59F34CC5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8. Rámcové plánovanie a modely hospodárenia vo väzbe na integráciu funkcií lesa. Členenie modelov podľa významnosti. Identifikátory modelov hospodárenia. Využitie častí rámcového plánovania pre oceňovanie lesa. </w:t>
      </w:r>
    </w:p>
    <w:p w14:paraId="35E32048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9. Druhy škôd na lesnom majetku, charakteristika škôd. Výpočet náhrad za poškodenie lesa </w:t>
      </w:r>
    </w:p>
    <w:p w14:paraId="53CF9538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10. Spôsob výpočtu náhrady za obmedzenie bežného obhospodarovania na lesnom pozemku. Náhrada za obmedzenie vlastníckych práv </w:t>
      </w:r>
    </w:p>
    <w:p w14:paraId="567D3765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11. Prieskum ekonomických pomerov a oceňovania lesov, obsah prieskumu a jeho využitie v súčasnom období. </w:t>
      </w:r>
    </w:p>
    <w:p w14:paraId="01568EC9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12. Prieskum poľovného hospodárenia, jeho vykonanie, obsah a využitie v súčasnom období. </w:t>
      </w:r>
    </w:p>
    <w:p w14:paraId="3A9A2254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13. Výpočet nájmu za poľovný revír (postup, právne predpisy). Poľovné oblasti a bonitácia poľovných revírov (zaradenie do kvalitatívnych tried). </w:t>
      </w:r>
    </w:p>
    <w:p w14:paraId="6478E95A" w14:textId="77777777" w:rsid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14. Využitie IS LH v oceňovaní lesa a poľovných revírov. Poľovnícky GIS. </w:t>
      </w:r>
    </w:p>
    <w:p w14:paraId="5A542EB5" w14:textId="4623BF91" w:rsidR="00A1330F" w:rsidRPr="00A1330F" w:rsidRDefault="00A1330F" w:rsidP="00A1330F">
      <w:pPr>
        <w:jc w:val="both"/>
        <w:rPr>
          <w:rFonts w:ascii="Times New Roman" w:hAnsi="Times New Roman" w:cs="Times New Roman"/>
          <w:sz w:val="24"/>
          <w:szCs w:val="24"/>
        </w:rPr>
      </w:pPr>
      <w:r w:rsidRPr="00A1330F">
        <w:rPr>
          <w:rFonts w:ascii="Times New Roman" w:hAnsi="Times New Roman" w:cs="Times New Roman"/>
          <w:sz w:val="24"/>
          <w:szCs w:val="24"/>
        </w:rPr>
        <w:t xml:space="preserve">15. Právne predpisy na úseku LH, poľovníctva a ochrany prírody vo väzbe na oceňovanie lesného majetku a poľovných revírov. </w:t>
      </w:r>
    </w:p>
    <w:sectPr w:rsidR="00A1330F" w:rsidRPr="00A13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445d6d5-b2a0-4168-ab8d-c473b65d3f35"/>
  </w:docVars>
  <w:rsids>
    <w:rsidRoot w:val="00A1330F"/>
    <w:rsid w:val="000361C8"/>
    <w:rsid w:val="00145005"/>
    <w:rsid w:val="005F3E91"/>
    <w:rsid w:val="00843628"/>
    <w:rsid w:val="0086695C"/>
    <w:rsid w:val="00A1330F"/>
    <w:rsid w:val="00B36BCE"/>
    <w:rsid w:val="00BB37E7"/>
    <w:rsid w:val="00D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F492B"/>
  <w15:chartTrackingRefBased/>
  <w15:docId w15:val="{96F2CAAC-26B2-49D4-AF74-0AF07A6F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30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F28CC-0173-4166-B073-3BE1451D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49CEB-BB03-4E01-8448-B89EA94C3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2CF997-9818-4DBC-A06E-9C92578EB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2021-01-19T10:29:00Z</dcterms:created>
  <dcterms:modified xsi:type="dcterms:W3CDTF">2026-02-13T15:42:00Z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ddb2f655-749e-491b-b154-6be2663dd543</vt:lpwstr>
  </property>
</Properties>
</file>