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681E" w14:textId="25CEA7CF" w:rsidR="00156F14" w:rsidRDefault="00156F14" w:rsidP="00CA14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1943495"/>
      <w:r w:rsidRPr="00AE15B7">
        <w:rPr>
          <w:rFonts w:ascii="Times New Roman" w:hAnsi="Times New Roman" w:cs="Times New Roman"/>
          <w:b/>
          <w:sz w:val="24"/>
          <w:szCs w:val="24"/>
        </w:rPr>
        <w:t>ODBORNÉ TEMATICKÉ CELKY PRE ŠTÁTNU SKÚŠKU BAKALÁRSKEHO ŠTÚDIA NA LF TU VO</w:t>
      </w:r>
      <w:r w:rsidR="003A0323">
        <w:rPr>
          <w:rFonts w:ascii="Times New Roman" w:hAnsi="Times New Roman" w:cs="Times New Roman"/>
          <w:b/>
          <w:sz w:val="24"/>
          <w:szCs w:val="24"/>
        </w:rPr>
        <w:t xml:space="preserve"> ZVOLENE PRE AKADEMICKÝ ROK </w:t>
      </w:r>
      <w:r w:rsidR="009648E9" w:rsidRPr="009648E9">
        <w:rPr>
          <w:rFonts w:ascii="Times New Roman" w:hAnsi="Times New Roman" w:cs="Times New Roman"/>
          <w:b/>
          <w:sz w:val="24"/>
          <w:szCs w:val="24"/>
        </w:rPr>
        <w:t xml:space="preserve">2025/2026 </w:t>
      </w:r>
      <w:r w:rsidR="00AE15B7">
        <w:rPr>
          <w:rFonts w:ascii="Times New Roman" w:hAnsi="Times New Roman" w:cs="Times New Roman"/>
          <w:b/>
          <w:sz w:val="24"/>
          <w:szCs w:val="24"/>
        </w:rPr>
        <w:t xml:space="preserve">PRE </w:t>
      </w:r>
      <w:r w:rsidRPr="00AE15B7">
        <w:rPr>
          <w:rFonts w:ascii="Times New Roman" w:hAnsi="Times New Roman" w:cs="Times New Roman"/>
          <w:b/>
          <w:sz w:val="24"/>
          <w:szCs w:val="24"/>
        </w:rPr>
        <w:t>ŠTUDIJNÝ PROGRAM APLIKOVANÁ ZOOLÓGIA A</w:t>
      </w:r>
      <w:r w:rsidR="00F3260D">
        <w:rPr>
          <w:rFonts w:ascii="Times New Roman" w:hAnsi="Times New Roman" w:cs="Times New Roman"/>
          <w:b/>
          <w:sz w:val="24"/>
          <w:szCs w:val="24"/>
        </w:rPr>
        <w:t> </w:t>
      </w:r>
      <w:r w:rsidRPr="00AE15B7">
        <w:rPr>
          <w:rFonts w:ascii="Times New Roman" w:hAnsi="Times New Roman" w:cs="Times New Roman"/>
          <w:b/>
          <w:sz w:val="24"/>
          <w:szCs w:val="24"/>
        </w:rPr>
        <w:t>POĽOVNÍCTVO</w:t>
      </w:r>
    </w:p>
    <w:p w14:paraId="5BDF779B" w14:textId="77777777" w:rsidR="00F3260D" w:rsidRPr="00AE15B7" w:rsidRDefault="00F3260D" w:rsidP="00AE15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625D3C00" w14:textId="364EFDF2" w:rsidR="00156F14" w:rsidRPr="00AE15B7" w:rsidRDefault="00AE15B7" w:rsidP="00F3260D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156F14" w:rsidRPr="00AE15B7">
        <w:rPr>
          <w:rFonts w:ascii="Times New Roman" w:hAnsi="Times New Roman" w:cs="Times New Roman"/>
          <w:b/>
          <w:sz w:val="24"/>
          <w:szCs w:val="24"/>
        </w:rPr>
        <w:t>NÁUKA O ŠKODLIVÝCH ČINITEĽOCH</w:t>
      </w:r>
      <w:r>
        <w:rPr>
          <w:rFonts w:ascii="Times New Roman" w:hAnsi="Times New Roman" w:cs="Times New Roman"/>
          <w:b/>
          <w:sz w:val="24"/>
          <w:szCs w:val="24"/>
        </w:rPr>
        <w:t xml:space="preserve"> LESA</w:t>
      </w:r>
    </w:p>
    <w:p w14:paraId="2D6009E5" w14:textId="17C65C42" w:rsidR="00560C36" w:rsidRDefault="00560C36" w:rsidP="000B4A09">
      <w:pPr>
        <w:pStyle w:val="Odsekzoznamu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a poslanie lesníckej fytopatológie a ochrany lesa - definícia, história, rozdelenie, úlohy, </w:t>
      </w:r>
      <w:r w:rsidRPr="000B4A09">
        <w:rPr>
          <w:rFonts w:ascii="Times New Roman" w:hAnsi="Times New Roman" w:cs="Times New Roman"/>
          <w:sz w:val="24"/>
          <w:szCs w:val="24"/>
        </w:rPr>
        <w:t>integrovaná ochrana lesa</w:t>
      </w:r>
      <w:r w:rsidR="008B1E94">
        <w:rPr>
          <w:rFonts w:ascii="Times New Roman" w:hAnsi="Times New Roman" w:cs="Times New Roman"/>
          <w:sz w:val="24"/>
          <w:szCs w:val="24"/>
        </w:rPr>
        <w:t>, odborné inštitúcie zaoberajúce sa problematikou ochrany lesa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75F6069" w14:textId="16474C90" w:rsidR="000B4A09" w:rsidRDefault="000B4A09" w:rsidP="00D91A9E">
      <w:pPr>
        <w:pStyle w:val="Odsekzoznamu"/>
        <w:spacing w:after="0" w:line="360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B4A09">
        <w:rPr>
          <w:rFonts w:ascii="Times New Roman" w:hAnsi="Times New Roman" w:cs="Times New Roman"/>
          <w:sz w:val="24"/>
          <w:szCs w:val="24"/>
        </w:rPr>
        <w:t xml:space="preserve">Rozdelenie </w:t>
      </w:r>
      <w:r w:rsidR="00F72514">
        <w:rPr>
          <w:rFonts w:ascii="Times New Roman" w:hAnsi="Times New Roman" w:cs="Times New Roman"/>
          <w:sz w:val="24"/>
          <w:szCs w:val="24"/>
        </w:rPr>
        <w:t xml:space="preserve">pôvodcov chorôb a </w:t>
      </w:r>
      <w:r w:rsidRPr="000B4A09">
        <w:rPr>
          <w:rFonts w:ascii="Times New Roman" w:hAnsi="Times New Roman" w:cs="Times New Roman"/>
          <w:sz w:val="24"/>
          <w:szCs w:val="24"/>
        </w:rPr>
        <w:t xml:space="preserve">škodlivých činiteľov z aspektu </w:t>
      </w:r>
      <w:r w:rsidR="00560C36">
        <w:rPr>
          <w:rFonts w:ascii="Times New Roman" w:hAnsi="Times New Roman" w:cs="Times New Roman"/>
          <w:sz w:val="24"/>
          <w:szCs w:val="24"/>
        </w:rPr>
        <w:t xml:space="preserve">lesníckej fytopatológie a </w:t>
      </w:r>
      <w:r w:rsidRPr="000B4A09">
        <w:rPr>
          <w:rFonts w:ascii="Times New Roman" w:hAnsi="Times New Roman" w:cs="Times New Roman"/>
          <w:sz w:val="24"/>
          <w:szCs w:val="24"/>
        </w:rPr>
        <w:t>ochrany lesa</w:t>
      </w:r>
      <w:r w:rsidR="00560C36">
        <w:rPr>
          <w:rFonts w:ascii="Times New Roman" w:hAnsi="Times New Roman" w:cs="Times New Roman"/>
          <w:sz w:val="24"/>
          <w:szCs w:val="24"/>
        </w:rPr>
        <w:t xml:space="preserve"> – pôvodcovia chorôb, </w:t>
      </w:r>
      <w:r w:rsidRPr="000B4A09">
        <w:rPr>
          <w:rFonts w:ascii="Times New Roman" w:hAnsi="Times New Roman" w:cs="Times New Roman"/>
          <w:sz w:val="24"/>
          <w:szCs w:val="24"/>
        </w:rPr>
        <w:t>škodlivých činiteľov; evidencia škodlivých činiteľov</w:t>
      </w:r>
      <w:r w:rsidR="008B1E94">
        <w:rPr>
          <w:rFonts w:ascii="Times New Roman" w:hAnsi="Times New Roman" w:cs="Times New Roman"/>
          <w:sz w:val="24"/>
          <w:szCs w:val="24"/>
        </w:rPr>
        <w:t xml:space="preserve"> v zmysle platnej legislatívy</w:t>
      </w:r>
      <w:r w:rsidRPr="000B4A0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26028B4" w14:textId="44E1315B" w:rsidR="008B1E94" w:rsidRDefault="008B1E94" w:rsidP="00D91A9E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Choroba stromu, pôvodcovia a podmienky vzniku </w:t>
      </w:r>
      <w:r w:rsidR="00D91A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definícia choroby; podmienky, príčiny vzniku a rozširovanie chorôb.</w:t>
      </w:r>
    </w:p>
    <w:p w14:paraId="7E064BA4" w14:textId="2594E056" w:rsidR="008B1E94" w:rsidRDefault="008B1E94" w:rsidP="00D91A9E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</w:t>
      </w:r>
      <w:r w:rsidR="00D91A9E">
        <w:rPr>
          <w:rFonts w:ascii="Times New Roman" w:hAnsi="Times New Roman" w:cs="Times New Roman"/>
          <w:sz w:val="24"/>
          <w:szCs w:val="24"/>
        </w:rPr>
        <w:t xml:space="preserve">beh ochorenia  a jeho symptómy - </w:t>
      </w:r>
      <w:r>
        <w:rPr>
          <w:rFonts w:ascii="Times New Roman" w:hAnsi="Times New Roman" w:cs="Times New Roman"/>
          <w:sz w:val="24"/>
          <w:szCs w:val="24"/>
        </w:rPr>
        <w:t>infekčný cyklus, vlastná ochrana  a obrana hostiteľa;</w:t>
      </w:r>
      <w:r w:rsidR="00D91A9E">
        <w:rPr>
          <w:rFonts w:ascii="Times New Roman" w:hAnsi="Times New Roman" w:cs="Times New Roman"/>
          <w:sz w:val="24"/>
          <w:szCs w:val="24"/>
        </w:rPr>
        <w:t xml:space="preserve"> rozklad dreva; symptómy chorôb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90D301" w14:textId="1CF24F11" w:rsidR="008B1E94" w:rsidRDefault="008B1E94" w:rsidP="00D91A9E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Metódy diagnostiky chorôb</w:t>
      </w:r>
      <w:r w:rsidR="00D91A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BB418" w14:textId="77777777" w:rsidR="008B1E94" w:rsidRDefault="008B1E94" w:rsidP="008B1E94">
      <w:p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Ochranné a obranné opatrenia proti fytopatogénnym organizmom (rozdelenie a charakteristika).</w:t>
      </w:r>
    </w:p>
    <w:p w14:paraId="275F8ADF" w14:textId="1BD4AAC7" w:rsidR="000B4A09" w:rsidRDefault="00236329" w:rsidP="00BE4C22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36329">
        <w:rPr>
          <w:rFonts w:ascii="Times New Roman" w:hAnsi="Times New Roman" w:cs="Times New Roman"/>
          <w:sz w:val="24"/>
          <w:szCs w:val="24"/>
        </w:rPr>
        <w:t xml:space="preserve">Legislatíva v ochrane lesa a lesníckej fytopatológii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6329">
        <w:rPr>
          <w:rFonts w:ascii="Times New Roman" w:hAnsi="Times New Roman" w:cs="Times New Roman"/>
          <w:sz w:val="24"/>
          <w:szCs w:val="24"/>
        </w:rPr>
        <w:t>zákony, vyhlášky, karanténa rastlín</w:t>
      </w:r>
      <w:r w:rsidR="00BE4C22">
        <w:rPr>
          <w:rFonts w:ascii="Times New Roman" w:hAnsi="Times New Roman" w:cs="Times New Roman"/>
          <w:sz w:val="24"/>
          <w:szCs w:val="24"/>
        </w:rPr>
        <w:t xml:space="preserve"> (definícia, karanténni škodcovia) </w:t>
      </w:r>
      <w:r w:rsidR="00BE4C22" w:rsidRPr="002363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A8672A" w14:textId="77777777" w:rsidR="00BE4C22" w:rsidRPr="00BE4C22" w:rsidRDefault="00BE4C22" w:rsidP="00BE4C22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3D34BAC" w14:textId="42071437" w:rsidR="005470F0" w:rsidRDefault="00156F14" w:rsidP="007A6FCC">
      <w:pPr>
        <w:pStyle w:val="Odsekzoznamu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FCC">
        <w:rPr>
          <w:rFonts w:ascii="Times New Roman" w:hAnsi="Times New Roman" w:cs="Times New Roman"/>
          <w:sz w:val="24"/>
          <w:szCs w:val="24"/>
        </w:rPr>
        <w:t xml:space="preserve">Najvýznamnejšie choroby </w:t>
      </w:r>
      <w:r w:rsidR="005470F0">
        <w:rPr>
          <w:rFonts w:ascii="Times New Roman" w:hAnsi="Times New Roman" w:cs="Times New Roman"/>
          <w:sz w:val="24"/>
          <w:szCs w:val="24"/>
        </w:rPr>
        <w:t>i</w:t>
      </w:r>
      <w:r w:rsidRPr="007A6FCC">
        <w:rPr>
          <w:rFonts w:ascii="Times New Roman" w:hAnsi="Times New Roman" w:cs="Times New Roman"/>
          <w:sz w:val="24"/>
          <w:szCs w:val="24"/>
        </w:rPr>
        <w:t xml:space="preserve">hličnatých </w:t>
      </w:r>
      <w:r w:rsidR="005470F0">
        <w:rPr>
          <w:rFonts w:ascii="Times New Roman" w:hAnsi="Times New Roman" w:cs="Times New Roman"/>
          <w:sz w:val="24"/>
          <w:szCs w:val="24"/>
        </w:rPr>
        <w:t xml:space="preserve">drevín v mladších a starších porastoch </w:t>
      </w:r>
      <w:r w:rsidR="00BE4C22">
        <w:rPr>
          <w:rFonts w:ascii="Times New Roman" w:hAnsi="Times New Roman" w:cs="Times New Roman"/>
          <w:sz w:val="24"/>
          <w:szCs w:val="24"/>
        </w:rPr>
        <w:t xml:space="preserve">vyvolané </w:t>
      </w:r>
      <w:r w:rsidR="00AE15B7" w:rsidRPr="007A6FCC">
        <w:rPr>
          <w:rFonts w:ascii="Times New Roman" w:hAnsi="Times New Roman" w:cs="Times New Roman"/>
          <w:sz w:val="24"/>
          <w:szCs w:val="24"/>
        </w:rPr>
        <w:t>predbunkovými, prokaryotický</w:t>
      </w:r>
      <w:r w:rsidR="00BE4C22">
        <w:rPr>
          <w:rFonts w:ascii="Times New Roman" w:hAnsi="Times New Roman" w:cs="Times New Roman"/>
          <w:sz w:val="24"/>
          <w:szCs w:val="24"/>
        </w:rPr>
        <w:t>mi a eukaryotickými organizmami – významní pôvodcovia, ich makroskopické znaky</w:t>
      </w:r>
      <w:r w:rsidR="005470F0">
        <w:rPr>
          <w:rFonts w:ascii="Times New Roman" w:hAnsi="Times New Roman" w:cs="Times New Roman"/>
          <w:sz w:val="24"/>
          <w:szCs w:val="24"/>
        </w:rPr>
        <w:t>,  opis poškodenia</w:t>
      </w:r>
      <w:r w:rsidR="00BE4C22">
        <w:rPr>
          <w:rFonts w:ascii="Times New Roman" w:hAnsi="Times New Roman" w:cs="Times New Roman"/>
          <w:sz w:val="24"/>
          <w:szCs w:val="24"/>
        </w:rPr>
        <w:t>, bionómia a  infekčný cyklus, príčiny a</w:t>
      </w:r>
      <w:r w:rsidR="005470F0">
        <w:rPr>
          <w:rFonts w:ascii="Times New Roman" w:hAnsi="Times New Roman" w:cs="Times New Roman"/>
          <w:sz w:val="24"/>
          <w:szCs w:val="24"/>
        </w:rPr>
        <w:t> </w:t>
      </w:r>
      <w:r w:rsidR="00BE4C22">
        <w:rPr>
          <w:rFonts w:ascii="Times New Roman" w:hAnsi="Times New Roman" w:cs="Times New Roman"/>
          <w:sz w:val="24"/>
          <w:szCs w:val="24"/>
        </w:rPr>
        <w:t>dôsledky</w:t>
      </w:r>
      <w:r w:rsidR="005470F0">
        <w:rPr>
          <w:rFonts w:ascii="Times New Roman" w:hAnsi="Times New Roman" w:cs="Times New Roman"/>
          <w:sz w:val="24"/>
          <w:szCs w:val="24"/>
        </w:rPr>
        <w:t xml:space="preserve">, kontrola, </w:t>
      </w:r>
      <w:r w:rsidR="00BE4C22">
        <w:rPr>
          <w:rFonts w:ascii="Times New Roman" w:hAnsi="Times New Roman" w:cs="Times New Roman"/>
          <w:sz w:val="24"/>
          <w:szCs w:val="24"/>
        </w:rPr>
        <w:t xml:space="preserve"> </w:t>
      </w:r>
      <w:r w:rsidR="005470F0">
        <w:rPr>
          <w:rFonts w:ascii="Times New Roman" w:hAnsi="Times New Roman" w:cs="Times New Roman"/>
          <w:sz w:val="24"/>
          <w:szCs w:val="24"/>
        </w:rPr>
        <w:t>ochrana a obrana.</w:t>
      </w:r>
    </w:p>
    <w:p w14:paraId="5028D6ED" w14:textId="4EA33A9E" w:rsidR="007A0F55" w:rsidRDefault="007A0F55" w:rsidP="007A0F55">
      <w:pPr>
        <w:pStyle w:val="Odsekzoznamu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Saprofytické drevokazné huby ihličnatých drevín</w:t>
      </w:r>
      <w:r w:rsidR="001A4765">
        <w:rPr>
          <w:rFonts w:ascii="Times New Roman" w:hAnsi="Times New Roman" w:cs="Times New Roman"/>
          <w:sz w:val="24"/>
          <w:szCs w:val="24"/>
        </w:rPr>
        <w:t xml:space="preserve"> - významné druhy a základná charakteristika.</w:t>
      </w:r>
    </w:p>
    <w:p w14:paraId="391D47AC" w14:textId="001AF2C5" w:rsidR="007A6FCC" w:rsidRDefault="005470F0" w:rsidP="005470F0">
      <w:pPr>
        <w:pStyle w:val="Odsekzoznamu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Choroby semien, semenáčikov a sadencov ihličnatých drevín  </w:t>
      </w:r>
      <w:r w:rsidR="0015259F" w:rsidRPr="007A6FCC">
        <w:rPr>
          <w:rFonts w:ascii="Times New Roman" w:hAnsi="Times New Roman" w:cs="Times New Roman"/>
          <w:sz w:val="24"/>
          <w:szCs w:val="24"/>
        </w:rPr>
        <w:t xml:space="preserve"> </w:t>
      </w:r>
      <w:r w:rsidR="007A0F55">
        <w:rPr>
          <w:rFonts w:ascii="Times New Roman" w:hAnsi="Times New Roman" w:cs="Times New Roman"/>
          <w:sz w:val="24"/>
          <w:szCs w:val="24"/>
        </w:rPr>
        <w:t xml:space="preserve">- </w:t>
      </w:r>
      <w:r w:rsidR="00A43D33" w:rsidRPr="007A6FCC">
        <w:rPr>
          <w:rFonts w:ascii="Times New Roman" w:hAnsi="Times New Roman" w:cs="Times New Roman"/>
          <w:sz w:val="24"/>
          <w:szCs w:val="24"/>
        </w:rPr>
        <w:t>n</w:t>
      </w:r>
      <w:r w:rsidR="0015259F" w:rsidRPr="007A6FCC">
        <w:rPr>
          <w:rFonts w:ascii="Times New Roman" w:hAnsi="Times New Roman" w:cs="Times New Roman"/>
          <w:sz w:val="24"/>
          <w:szCs w:val="24"/>
        </w:rPr>
        <w:t xml:space="preserve">ajvýznamnejšie </w:t>
      </w:r>
      <w:r w:rsidR="00AE15B7" w:rsidRPr="007A6FCC">
        <w:rPr>
          <w:rFonts w:ascii="Times New Roman" w:hAnsi="Times New Roman" w:cs="Times New Roman"/>
          <w:sz w:val="24"/>
          <w:szCs w:val="24"/>
        </w:rPr>
        <w:t xml:space="preserve">choroby semien, </w:t>
      </w:r>
      <w:r w:rsidR="007A0F55">
        <w:rPr>
          <w:rFonts w:ascii="Times New Roman" w:hAnsi="Times New Roman" w:cs="Times New Roman"/>
          <w:sz w:val="24"/>
          <w:szCs w:val="24"/>
        </w:rPr>
        <w:t xml:space="preserve">infekčný cyklus, opis poškodenia, </w:t>
      </w:r>
      <w:r w:rsidR="00A43D33" w:rsidRPr="007A6FCC">
        <w:rPr>
          <w:rFonts w:ascii="Times New Roman" w:hAnsi="Times New Roman" w:cs="Times New Roman"/>
          <w:sz w:val="24"/>
          <w:szCs w:val="24"/>
        </w:rPr>
        <w:t xml:space="preserve"> </w:t>
      </w:r>
      <w:r w:rsidR="0015259F" w:rsidRPr="007A6FCC">
        <w:rPr>
          <w:rFonts w:ascii="Times New Roman" w:hAnsi="Times New Roman" w:cs="Times New Roman"/>
          <w:sz w:val="24"/>
          <w:szCs w:val="24"/>
        </w:rPr>
        <w:t>kontrol</w:t>
      </w:r>
      <w:r w:rsidR="007A0F55">
        <w:rPr>
          <w:rFonts w:ascii="Times New Roman" w:hAnsi="Times New Roman" w:cs="Times New Roman"/>
          <w:sz w:val="24"/>
          <w:szCs w:val="24"/>
        </w:rPr>
        <w:t>a, ochrana</w:t>
      </w:r>
      <w:r w:rsidR="0015259F" w:rsidRPr="007A6FCC">
        <w:rPr>
          <w:rFonts w:ascii="Times New Roman" w:hAnsi="Times New Roman" w:cs="Times New Roman"/>
          <w:sz w:val="24"/>
          <w:szCs w:val="24"/>
        </w:rPr>
        <w:t xml:space="preserve"> a obran</w:t>
      </w:r>
      <w:r w:rsidR="007A0F55">
        <w:rPr>
          <w:rFonts w:ascii="Times New Roman" w:hAnsi="Times New Roman" w:cs="Times New Roman"/>
          <w:sz w:val="24"/>
          <w:szCs w:val="24"/>
        </w:rPr>
        <w:t>a</w:t>
      </w:r>
      <w:r w:rsidR="00156F14" w:rsidRPr="007A6FCC">
        <w:rPr>
          <w:rFonts w:ascii="Times New Roman" w:hAnsi="Times New Roman" w:cs="Times New Roman"/>
          <w:sz w:val="24"/>
          <w:szCs w:val="24"/>
        </w:rPr>
        <w:t>)</w:t>
      </w:r>
      <w:r w:rsidR="007A0F55">
        <w:rPr>
          <w:rFonts w:ascii="Times New Roman" w:hAnsi="Times New Roman" w:cs="Times New Roman"/>
          <w:sz w:val="24"/>
          <w:szCs w:val="24"/>
        </w:rPr>
        <w:t>.</w:t>
      </w:r>
      <w:r w:rsidR="00156F14" w:rsidRPr="007A6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65049" w14:textId="77777777" w:rsidR="007A6FCC" w:rsidRPr="007A6FCC" w:rsidRDefault="007A6FCC" w:rsidP="007A6FCC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E1CCBF" w14:textId="3E2603BE" w:rsidR="001A4765" w:rsidRDefault="00156F14" w:rsidP="001A4765">
      <w:pPr>
        <w:pStyle w:val="Odsekzoznamu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6329">
        <w:rPr>
          <w:rFonts w:ascii="Times New Roman" w:hAnsi="Times New Roman" w:cs="Times New Roman"/>
          <w:sz w:val="24"/>
          <w:szCs w:val="24"/>
        </w:rPr>
        <w:t>Najvýznamnejšie choroby listnatých drevín</w:t>
      </w:r>
      <w:r w:rsidR="00AE15B7" w:rsidRPr="00236329">
        <w:rPr>
          <w:rFonts w:ascii="Times New Roman" w:hAnsi="Times New Roman" w:cs="Times New Roman"/>
          <w:sz w:val="24"/>
          <w:szCs w:val="24"/>
        </w:rPr>
        <w:t xml:space="preserve"> </w:t>
      </w:r>
      <w:r w:rsidR="001A4765">
        <w:rPr>
          <w:rFonts w:ascii="Times New Roman" w:hAnsi="Times New Roman" w:cs="Times New Roman"/>
          <w:sz w:val="24"/>
          <w:szCs w:val="24"/>
        </w:rPr>
        <w:t xml:space="preserve">v mladších a starších porastoch </w:t>
      </w:r>
      <w:r w:rsidR="00AE15B7" w:rsidRPr="00236329">
        <w:rPr>
          <w:rFonts w:ascii="Times New Roman" w:hAnsi="Times New Roman" w:cs="Times New Roman"/>
          <w:sz w:val="24"/>
          <w:szCs w:val="24"/>
        </w:rPr>
        <w:t xml:space="preserve">vyvolané predbunkovými, prokaryotickými a eukaryotickými organizmami </w:t>
      </w:r>
      <w:r w:rsidR="001A4765">
        <w:rPr>
          <w:rFonts w:ascii="Times New Roman" w:hAnsi="Times New Roman" w:cs="Times New Roman"/>
          <w:sz w:val="24"/>
          <w:szCs w:val="24"/>
        </w:rPr>
        <w:t>- významní pôvodcovia, ich makroskopické znaky,  opis poškodenia, bionómia a  infekčný cyklus, príčiny a dôsledky, kontrola,  ochrana a obrana.</w:t>
      </w:r>
    </w:p>
    <w:p w14:paraId="1D24967A" w14:textId="000B4FD1" w:rsidR="001A4765" w:rsidRDefault="001A4765" w:rsidP="001A4765">
      <w:pPr>
        <w:pStyle w:val="Odsekzoznamu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Saprofytické drevokazné huby listnatých drevín - významné druhy a  základná charakteristika.</w:t>
      </w:r>
    </w:p>
    <w:p w14:paraId="44219957" w14:textId="51D5542E" w:rsidR="001A4765" w:rsidRDefault="001A4765" w:rsidP="001A4765">
      <w:pPr>
        <w:pStyle w:val="Odsekzoznamu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Choroby semien, semenáčikov a sadencov listnatých  drevín </w:t>
      </w:r>
      <w:r w:rsidRPr="007A6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6FCC">
        <w:rPr>
          <w:rFonts w:ascii="Times New Roman" w:hAnsi="Times New Roman" w:cs="Times New Roman"/>
          <w:sz w:val="24"/>
          <w:szCs w:val="24"/>
        </w:rPr>
        <w:t xml:space="preserve">najvýznamnejšie choroby semien, </w:t>
      </w:r>
      <w:r>
        <w:rPr>
          <w:rFonts w:ascii="Times New Roman" w:hAnsi="Times New Roman" w:cs="Times New Roman"/>
          <w:sz w:val="24"/>
          <w:szCs w:val="24"/>
        </w:rPr>
        <w:t xml:space="preserve">infekčný cyklus, opis poškodenia, </w:t>
      </w:r>
      <w:r w:rsidRPr="007A6FCC">
        <w:rPr>
          <w:rFonts w:ascii="Times New Roman" w:hAnsi="Times New Roman" w:cs="Times New Roman"/>
          <w:sz w:val="24"/>
          <w:szCs w:val="24"/>
        </w:rPr>
        <w:t xml:space="preserve"> kontrol</w:t>
      </w:r>
      <w:r>
        <w:rPr>
          <w:rFonts w:ascii="Times New Roman" w:hAnsi="Times New Roman" w:cs="Times New Roman"/>
          <w:sz w:val="24"/>
          <w:szCs w:val="24"/>
        </w:rPr>
        <w:t>a, ochrana</w:t>
      </w:r>
      <w:r w:rsidRPr="007A6FCC">
        <w:rPr>
          <w:rFonts w:ascii="Times New Roman" w:hAnsi="Times New Roman" w:cs="Times New Roman"/>
          <w:sz w:val="24"/>
          <w:szCs w:val="24"/>
        </w:rPr>
        <w:t xml:space="preserve"> a obran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6F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6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1B601" w14:textId="77777777" w:rsidR="001A4765" w:rsidRDefault="001A4765" w:rsidP="001A4765">
      <w:pPr>
        <w:pStyle w:val="Odsekzoznamu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5C28728" w14:textId="77777777" w:rsidR="004532C4" w:rsidRPr="004532C4" w:rsidRDefault="00236329" w:rsidP="004532C4">
      <w:pPr>
        <w:pStyle w:val="Odsekzoznamu"/>
        <w:numPr>
          <w:ilvl w:val="0"/>
          <w:numId w:val="2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32C4">
        <w:rPr>
          <w:rFonts w:ascii="Times New Roman" w:hAnsi="Times New Roman" w:cs="Times New Roman"/>
          <w:color w:val="000000" w:themeColor="text1"/>
          <w:sz w:val="24"/>
          <w:szCs w:val="24"/>
        </w:rPr>
        <w:t>Bi</w:t>
      </w:r>
      <w:r w:rsidR="00453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otické škodlivé činitele – hmyz, </w:t>
      </w:r>
      <w:r w:rsidRPr="004532C4">
        <w:rPr>
          <w:rFonts w:ascii="Times New Roman" w:hAnsi="Times New Roman" w:cs="Times New Roman"/>
          <w:color w:val="000000" w:themeColor="text1"/>
          <w:sz w:val="24"/>
          <w:szCs w:val="24"/>
        </w:rPr>
        <w:t>zver</w:t>
      </w:r>
      <w:r w:rsidR="004532C4">
        <w:rPr>
          <w:rFonts w:ascii="Times New Roman" w:hAnsi="Times New Roman" w:cs="Times New Roman"/>
          <w:color w:val="000000" w:themeColor="text1"/>
          <w:sz w:val="24"/>
          <w:szCs w:val="24"/>
        </w:rPr>
        <w:t>, nežiadúca vegetácia</w:t>
      </w:r>
      <w:r w:rsidRPr="00453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2C4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453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765" w:rsidRPr="00453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ihličnatých a listnatých </w:t>
      </w:r>
      <w:r w:rsidR="004532C4">
        <w:rPr>
          <w:rFonts w:ascii="Times New Roman" w:hAnsi="Times New Roman" w:cs="Times New Roman"/>
          <w:color w:val="000000" w:themeColor="text1"/>
          <w:sz w:val="24"/>
          <w:szCs w:val="24"/>
        </w:rPr>
        <w:t>porastoch.</w:t>
      </w:r>
    </w:p>
    <w:p w14:paraId="25EE380E" w14:textId="269A21B6" w:rsidR="004532C4" w:rsidRDefault="004532C4" w:rsidP="004532C4">
      <w:pPr>
        <w:pStyle w:val="Odsekzoznamu"/>
        <w:spacing w:after="12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56F14" w:rsidRPr="004532C4">
        <w:rPr>
          <w:rFonts w:ascii="Times New Roman" w:hAnsi="Times New Roman" w:cs="Times New Roman"/>
          <w:sz w:val="24"/>
          <w:szCs w:val="24"/>
        </w:rPr>
        <w:t>ýznamné druhy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CFC">
        <w:rPr>
          <w:rFonts w:ascii="Times New Roman" w:hAnsi="Times New Roman" w:cs="Times New Roman"/>
          <w:sz w:val="24"/>
          <w:szCs w:val="24"/>
        </w:rPr>
        <w:t xml:space="preserve">hmyzích škodcov </w:t>
      </w:r>
      <w:r>
        <w:rPr>
          <w:rFonts w:ascii="Times New Roman" w:hAnsi="Times New Roman" w:cs="Times New Roman"/>
          <w:sz w:val="24"/>
          <w:szCs w:val="24"/>
        </w:rPr>
        <w:t xml:space="preserve">na drevinách </w:t>
      </w:r>
      <w:r w:rsidRPr="004532C4">
        <w:rPr>
          <w:rFonts w:ascii="Times New Roman" w:hAnsi="Times New Roman" w:cs="Times New Roman"/>
          <w:color w:val="000000" w:themeColor="text1"/>
          <w:sz w:val="24"/>
          <w:szCs w:val="24"/>
        </w:rPr>
        <w:t>smrek, jedľa, borovica, smrekovec, buk, dub, jaseň, brest, topoľ</w:t>
      </w:r>
      <w:r w:rsidRPr="004532C4">
        <w:rPr>
          <w:rFonts w:ascii="Times New Roman" w:hAnsi="Times New Roman" w:cs="Times New Roman"/>
          <w:sz w:val="24"/>
          <w:szCs w:val="24"/>
        </w:rPr>
        <w:t xml:space="preserve">, ich  bionómia, opis poškodenia, príčiny aktivizácie a dôsledky, kontrola, metódy ochrany a obrany. </w:t>
      </w:r>
      <w:r w:rsidR="00156F14" w:rsidRPr="00453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E7A33" w14:textId="13967E2F" w:rsidR="00236329" w:rsidRDefault="00A045A2" w:rsidP="00454667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2C4">
        <w:rPr>
          <w:rFonts w:ascii="Times New Roman" w:hAnsi="Times New Roman" w:cs="Times New Roman"/>
          <w:sz w:val="24"/>
          <w:szCs w:val="24"/>
        </w:rPr>
        <w:t xml:space="preserve">    </w:t>
      </w:r>
      <w:r w:rsidR="00236329" w:rsidRPr="004532C4">
        <w:rPr>
          <w:rFonts w:ascii="Times New Roman" w:hAnsi="Times New Roman" w:cs="Times New Roman"/>
          <w:sz w:val="24"/>
          <w:szCs w:val="24"/>
        </w:rPr>
        <w:t xml:space="preserve">Škody zverou na lesných porastoch a poľnohospodárskych kultúrach (druhy poškodenia, </w:t>
      </w:r>
      <w:r w:rsidRPr="004532C4">
        <w:rPr>
          <w:rFonts w:ascii="Times New Roman" w:hAnsi="Times New Roman" w:cs="Times New Roman"/>
          <w:sz w:val="24"/>
          <w:szCs w:val="24"/>
        </w:rPr>
        <w:t xml:space="preserve">    </w:t>
      </w:r>
      <w:r w:rsidR="00236329" w:rsidRPr="004532C4">
        <w:rPr>
          <w:rFonts w:ascii="Times New Roman" w:hAnsi="Times New Roman" w:cs="Times New Roman"/>
          <w:sz w:val="24"/>
          <w:szCs w:val="24"/>
        </w:rPr>
        <w:t>príčiny vzniku, zisťovanie a evidencia škôd zverou, metódy ochrany a obrany.</w:t>
      </w:r>
    </w:p>
    <w:p w14:paraId="1844D1C0" w14:textId="60405B4F" w:rsidR="00454667" w:rsidRPr="00454667" w:rsidRDefault="00454667" w:rsidP="00454667">
      <w:pPr>
        <w:pStyle w:val="Odsekzoznamu"/>
        <w:spacing w:after="120" w:line="360" w:lineRule="auto"/>
        <w:ind w:left="426" w:hanging="14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4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Vývoj škôd zverou na Slovensku a vplyv raticovej zveri na obnovu lesných porastov. </w:t>
      </w:r>
    </w:p>
    <w:p w14:paraId="52907B7E" w14:textId="443FAD25" w:rsidR="00236329" w:rsidRDefault="00BE4C22" w:rsidP="00454667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6329" w:rsidRPr="00BE4C22">
        <w:rPr>
          <w:rFonts w:ascii="Times New Roman" w:hAnsi="Times New Roman" w:cs="Times New Roman"/>
          <w:sz w:val="24"/>
          <w:szCs w:val="24"/>
        </w:rPr>
        <w:t xml:space="preserve">Nežiadúca vegetácia </w:t>
      </w:r>
      <w:r w:rsidR="004532C4">
        <w:rPr>
          <w:rFonts w:ascii="Times New Roman" w:hAnsi="Times New Roman" w:cs="Times New Roman"/>
          <w:sz w:val="24"/>
          <w:szCs w:val="24"/>
        </w:rPr>
        <w:t xml:space="preserve">- </w:t>
      </w:r>
      <w:r w:rsidR="00236329" w:rsidRPr="00BE4C22">
        <w:rPr>
          <w:rFonts w:ascii="Times New Roman" w:hAnsi="Times New Roman" w:cs="Times New Roman"/>
          <w:sz w:val="24"/>
          <w:szCs w:val="24"/>
        </w:rPr>
        <w:t>definícia, spôsob poškodzovania,</w:t>
      </w:r>
      <w:r w:rsidR="004532C4">
        <w:rPr>
          <w:rFonts w:ascii="Times New Roman" w:hAnsi="Times New Roman" w:cs="Times New Roman"/>
          <w:sz w:val="24"/>
          <w:szCs w:val="24"/>
        </w:rPr>
        <w:t xml:space="preserve"> príčiny aktivizácie a dôsledky, </w:t>
      </w:r>
      <w:r w:rsidR="00236329" w:rsidRPr="00BE4C22">
        <w:rPr>
          <w:rFonts w:ascii="Times New Roman" w:hAnsi="Times New Roman" w:cs="Times New Roman"/>
          <w:sz w:val="24"/>
          <w:szCs w:val="24"/>
        </w:rPr>
        <w:t>metódy ochrany a obrany.</w:t>
      </w:r>
    </w:p>
    <w:p w14:paraId="135F3DB7" w14:textId="77777777" w:rsidR="00454667" w:rsidRPr="004532C4" w:rsidRDefault="00454667" w:rsidP="00454667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05C5F86" w14:textId="56C81585" w:rsidR="00156F14" w:rsidRDefault="00156F14" w:rsidP="00F66206">
      <w:p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263D">
        <w:rPr>
          <w:rFonts w:ascii="Times New Roman" w:hAnsi="Times New Roman" w:cs="Times New Roman"/>
          <w:b/>
          <w:sz w:val="24"/>
          <w:szCs w:val="24"/>
        </w:rPr>
        <w:t>5.</w:t>
      </w:r>
      <w:r w:rsidR="00F3260D">
        <w:rPr>
          <w:rFonts w:ascii="Times New Roman" w:hAnsi="Times New Roman" w:cs="Times New Roman"/>
          <w:b/>
          <w:sz w:val="24"/>
          <w:szCs w:val="24"/>
        </w:rPr>
        <w:t>)</w:t>
      </w:r>
      <w:r w:rsidRPr="00156F14">
        <w:rPr>
          <w:rFonts w:ascii="Times New Roman" w:hAnsi="Times New Roman" w:cs="Times New Roman"/>
          <w:sz w:val="24"/>
          <w:szCs w:val="24"/>
        </w:rPr>
        <w:t xml:space="preserve"> </w:t>
      </w:r>
      <w:r w:rsidR="007A6FCC">
        <w:rPr>
          <w:rFonts w:ascii="Times New Roman" w:hAnsi="Times New Roman" w:cs="Times New Roman"/>
          <w:sz w:val="24"/>
          <w:szCs w:val="24"/>
        </w:rPr>
        <w:t xml:space="preserve"> </w:t>
      </w:r>
      <w:r w:rsidR="00D5263D">
        <w:rPr>
          <w:rFonts w:ascii="Times New Roman" w:hAnsi="Times New Roman" w:cs="Times New Roman"/>
          <w:sz w:val="24"/>
          <w:szCs w:val="24"/>
        </w:rPr>
        <w:t xml:space="preserve">Antropogénne škodlivé činitele </w:t>
      </w:r>
      <w:r w:rsidR="00E81EE1">
        <w:rPr>
          <w:rFonts w:ascii="Times New Roman" w:hAnsi="Times New Roman" w:cs="Times New Roman"/>
          <w:sz w:val="24"/>
          <w:szCs w:val="24"/>
        </w:rPr>
        <w:t xml:space="preserve">- </w:t>
      </w:r>
      <w:r w:rsidR="00172359">
        <w:rPr>
          <w:rFonts w:ascii="Times New Roman" w:hAnsi="Times New Roman" w:cs="Times New Roman"/>
          <w:sz w:val="24"/>
          <w:szCs w:val="24"/>
        </w:rPr>
        <w:t>definícia; rozdelenie – zástupcovia - charakteristika;</w:t>
      </w:r>
      <w:r w:rsidR="00D5263D">
        <w:rPr>
          <w:rFonts w:ascii="Times New Roman" w:hAnsi="Times New Roman" w:cs="Times New Roman"/>
          <w:sz w:val="24"/>
          <w:szCs w:val="24"/>
        </w:rPr>
        <w:t xml:space="preserve"> </w:t>
      </w:r>
      <w:r w:rsidR="00172359">
        <w:rPr>
          <w:rFonts w:ascii="Times New Roman" w:hAnsi="Times New Roman" w:cs="Times New Roman"/>
          <w:sz w:val="24"/>
          <w:szCs w:val="24"/>
        </w:rPr>
        <w:t>metódy ochrany a obrany)</w:t>
      </w:r>
      <w:r w:rsidRPr="00156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6F0B7" w14:textId="543DE6BB" w:rsidR="00172359" w:rsidRDefault="00172359" w:rsidP="00751475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Abiotické škodlivé činitele (definícia; rozdelenie abiotických škodliv</w:t>
      </w:r>
      <w:r w:rsidR="00F3260D">
        <w:rPr>
          <w:rFonts w:ascii="Times New Roman" w:hAnsi="Times New Roman" w:cs="Times New Roman"/>
          <w:sz w:val="24"/>
          <w:szCs w:val="24"/>
        </w:rPr>
        <w:t>ých činiteľov, charakteristika; metódy ochrany).</w:t>
      </w:r>
    </w:p>
    <w:p w14:paraId="613AD6D7" w14:textId="77777777" w:rsidR="00751475" w:rsidRDefault="00751475" w:rsidP="00751475">
      <w:p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Karenčné javy - základná charakteristika, príčiny, symptómy, dôsledky.</w:t>
      </w:r>
    </w:p>
    <w:p w14:paraId="3371592E" w14:textId="5476F968" w:rsidR="000B4A09" w:rsidRDefault="00F66206" w:rsidP="00F66206">
      <w:p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Globálne k</w:t>
      </w:r>
      <w:r w:rsidR="000B4A09">
        <w:rPr>
          <w:rFonts w:ascii="Times New Roman" w:hAnsi="Times New Roman" w:cs="Times New Roman"/>
          <w:sz w:val="24"/>
          <w:szCs w:val="24"/>
        </w:rPr>
        <w:t>limatick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0B4A09">
        <w:rPr>
          <w:rFonts w:ascii="Times New Roman" w:hAnsi="Times New Roman" w:cs="Times New Roman"/>
          <w:sz w:val="24"/>
          <w:szCs w:val="24"/>
        </w:rPr>
        <w:t xml:space="preserve"> zmen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B4A09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ich</w:t>
      </w:r>
      <w:r w:rsidR="000B4A09">
        <w:rPr>
          <w:rFonts w:ascii="Times New Roman" w:hAnsi="Times New Roman" w:cs="Times New Roman"/>
          <w:sz w:val="24"/>
          <w:szCs w:val="24"/>
        </w:rPr>
        <w:t xml:space="preserve"> dopad na </w:t>
      </w:r>
      <w:r>
        <w:rPr>
          <w:rFonts w:ascii="Times New Roman" w:hAnsi="Times New Roman" w:cs="Times New Roman"/>
          <w:sz w:val="24"/>
          <w:szCs w:val="24"/>
        </w:rPr>
        <w:t xml:space="preserve">zdravotný stav a stabilitu </w:t>
      </w:r>
      <w:r w:rsidR="000B4A0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ných porastov </w:t>
      </w:r>
      <w:r w:rsidR="000B4A09">
        <w:rPr>
          <w:rFonts w:ascii="Times New Roman" w:hAnsi="Times New Roman" w:cs="Times New Roman"/>
          <w:sz w:val="24"/>
          <w:szCs w:val="24"/>
        </w:rPr>
        <w:t>(príčiny, dôsledky, prognóza).</w:t>
      </w:r>
    </w:p>
    <w:p w14:paraId="676DA7EA" w14:textId="77777777" w:rsidR="00F66206" w:rsidRDefault="00F66206" w:rsidP="007A6FCC">
      <w:pPr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D439D51" w14:textId="77777777" w:rsidR="00454667" w:rsidRDefault="00454667" w:rsidP="007A6FCC">
      <w:pPr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454667" w:rsidSect="007A6FCC"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EA41" w14:textId="77777777" w:rsidR="003C32C0" w:rsidRDefault="003C32C0" w:rsidP="00F66206">
      <w:pPr>
        <w:spacing w:after="0" w:line="240" w:lineRule="auto"/>
      </w:pPr>
      <w:r>
        <w:separator/>
      </w:r>
    </w:p>
  </w:endnote>
  <w:endnote w:type="continuationSeparator" w:id="0">
    <w:p w14:paraId="23026756" w14:textId="77777777" w:rsidR="003C32C0" w:rsidRDefault="003C32C0" w:rsidP="00F6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89710"/>
      <w:docPartObj>
        <w:docPartGallery w:val="Page Numbers (Bottom of Page)"/>
        <w:docPartUnique/>
      </w:docPartObj>
    </w:sdtPr>
    <w:sdtEndPr/>
    <w:sdtContent>
      <w:p w14:paraId="07954C5E" w14:textId="4C755A8B" w:rsidR="00F66206" w:rsidRDefault="00F662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F0E">
          <w:rPr>
            <w:noProof/>
          </w:rPr>
          <w:t>1</w:t>
        </w:r>
        <w:r>
          <w:fldChar w:fldCharType="end"/>
        </w:r>
      </w:p>
    </w:sdtContent>
  </w:sdt>
  <w:p w14:paraId="24DBC977" w14:textId="77777777" w:rsidR="00F66206" w:rsidRDefault="00F662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E02C" w14:textId="77777777" w:rsidR="003C32C0" w:rsidRDefault="003C32C0" w:rsidP="00F66206">
      <w:pPr>
        <w:spacing w:after="0" w:line="240" w:lineRule="auto"/>
      </w:pPr>
      <w:r>
        <w:separator/>
      </w:r>
    </w:p>
  </w:footnote>
  <w:footnote w:type="continuationSeparator" w:id="0">
    <w:p w14:paraId="0156B350" w14:textId="77777777" w:rsidR="003C32C0" w:rsidRDefault="003C32C0" w:rsidP="00F6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D2912"/>
    <w:multiLevelType w:val="hybridMultilevel"/>
    <w:tmpl w:val="45F89CFA"/>
    <w:lvl w:ilvl="0" w:tplc="A05C519E">
      <w:start w:val="4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880841"/>
    <w:multiLevelType w:val="hybridMultilevel"/>
    <w:tmpl w:val="0D20BFBE"/>
    <w:lvl w:ilvl="0" w:tplc="4D5E903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10894">
    <w:abstractNumId w:val="1"/>
  </w:num>
  <w:num w:numId="2" w16cid:durableId="199852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2e0383d-69e7-412d-9693-235c5cb71eca"/>
  </w:docVars>
  <w:rsids>
    <w:rsidRoot w:val="00156F14"/>
    <w:rsid w:val="00007C5D"/>
    <w:rsid w:val="000B4A09"/>
    <w:rsid w:val="0015259F"/>
    <w:rsid w:val="00156F14"/>
    <w:rsid w:val="00170985"/>
    <w:rsid w:val="00172359"/>
    <w:rsid w:val="001A4765"/>
    <w:rsid w:val="001F7200"/>
    <w:rsid w:val="00236329"/>
    <w:rsid w:val="00246481"/>
    <w:rsid w:val="00332F0E"/>
    <w:rsid w:val="003A0323"/>
    <w:rsid w:val="003C32C0"/>
    <w:rsid w:val="004532C4"/>
    <w:rsid w:val="00454667"/>
    <w:rsid w:val="005470F0"/>
    <w:rsid w:val="00560C36"/>
    <w:rsid w:val="005E2F1A"/>
    <w:rsid w:val="005F3E91"/>
    <w:rsid w:val="006E438F"/>
    <w:rsid w:val="00751475"/>
    <w:rsid w:val="007A0F55"/>
    <w:rsid w:val="007A6FCC"/>
    <w:rsid w:val="008415A8"/>
    <w:rsid w:val="00855156"/>
    <w:rsid w:val="00866CFC"/>
    <w:rsid w:val="008B1E94"/>
    <w:rsid w:val="008C501E"/>
    <w:rsid w:val="008E72B8"/>
    <w:rsid w:val="009648E9"/>
    <w:rsid w:val="009A1035"/>
    <w:rsid w:val="00A045A2"/>
    <w:rsid w:val="00A43D33"/>
    <w:rsid w:val="00AE15B7"/>
    <w:rsid w:val="00B44185"/>
    <w:rsid w:val="00BE4C22"/>
    <w:rsid w:val="00CA14A3"/>
    <w:rsid w:val="00CD0BE2"/>
    <w:rsid w:val="00D5263D"/>
    <w:rsid w:val="00D91A9E"/>
    <w:rsid w:val="00E81EE1"/>
    <w:rsid w:val="00F3260D"/>
    <w:rsid w:val="00F66206"/>
    <w:rsid w:val="00F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BFFC9"/>
  <w15:chartTrackingRefBased/>
  <w15:docId w15:val="{9E8DC998-0F21-493F-8BEE-93C295AB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F1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6FC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6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206"/>
  </w:style>
  <w:style w:type="paragraph" w:styleId="Pta">
    <w:name w:val="footer"/>
    <w:basedOn w:val="Normlny"/>
    <w:link w:val="PtaChar"/>
    <w:uiPriority w:val="99"/>
    <w:unhideWhenUsed/>
    <w:rsid w:val="00F6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FA70C-1180-48A7-B259-9104C1423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04441-F7EE-47FA-9525-A832800EA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DBE1A-111C-4C36-9C18-FA5A1AAEB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F435F-24F5-4AE5-8D14-21F67CE84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15</cp:revision>
  <dcterms:created xsi:type="dcterms:W3CDTF">2022-02-09T09:41:00Z</dcterms:created>
  <dcterms:modified xsi:type="dcterms:W3CDTF">2026-02-13T15:39:00Z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cf6c9a7e-3926-4a51-8997-c38eabcb071d</vt:lpwstr>
  </property>
</Properties>
</file>