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EE98" w14:textId="536C3741" w:rsidR="00EA2D88" w:rsidRDefault="00EA2D88" w:rsidP="00EA2D8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TEMATICKÁ OBLASŤ „INTEGROVANÁ OCHRANA LESA“                                              NA ŠTÁTNE SKÚŠKY  PRE AKADEMICKÝ ROK 202</w:t>
      </w:r>
      <w:r w:rsidR="001C50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1C50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14:paraId="0E590574" w14:textId="77777777" w:rsidR="00EA2D88" w:rsidRDefault="00EA2D88" w:rsidP="00EA2D8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832EA84" w14:textId="1CD5D86E" w:rsidR="00EA2D88" w:rsidRPr="00EA2D88" w:rsidRDefault="00EA2D88" w:rsidP="00EA2D88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Študijný program:  </w:t>
      </w:r>
      <w:r w:rsidRPr="0080414E"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E</w:t>
      </w:r>
      <w:r w:rsidRPr="0080414E">
        <w:rPr>
          <w:rFonts w:ascii="Times New Roman" w:hAnsi="Times New Roman"/>
          <w:b/>
          <w:bCs/>
          <w:sz w:val="24"/>
          <w:szCs w:val="24"/>
        </w:rPr>
        <w:t>kológia lesa“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II. stupeň štúdia (Ing.)</w:t>
      </w:r>
    </w:p>
    <w:p w14:paraId="1ABDB15F" w14:textId="7B26761F" w:rsidR="00F755E5" w:rsidRPr="00F85068" w:rsidRDefault="00F755E5" w:rsidP="00EA2D88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7D5580" w14:textId="77777777" w:rsidR="00A535D9" w:rsidRPr="00F85068" w:rsidRDefault="00F755E5" w:rsidP="00F755E5">
      <w:pPr>
        <w:pStyle w:val="Odsekzoznamu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Definícia náuky o ochrane lesa. História, význam a vývoj ochrany lesa. Základné rozdelenie náuky o ochrane lesa. </w:t>
      </w:r>
    </w:p>
    <w:p w14:paraId="14572A60" w14:textId="75820815" w:rsidR="00F755E5" w:rsidRPr="00F85068" w:rsidRDefault="00F755E5" w:rsidP="00A535D9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Integrovaná ochrana lesa – definícia</w:t>
      </w:r>
      <w:r w:rsidR="00A535D9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35D9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koncepcia novodobej ochrany lesa; nové metódy a princípy aplikované pri ochrane i obrane lesa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645E6B7" w14:textId="1FA3A6E1" w:rsidR="002C5CB1" w:rsidRPr="00F85068" w:rsidRDefault="00F755E5" w:rsidP="002C5CB1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Poškodenie stromu a porastu škodlivými činiteľmi</w:t>
      </w:r>
      <w:r w:rsidR="002C5CB1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ako ekologický proces ekosystému</w:t>
      </w:r>
      <w:r w:rsidR="00295FCE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2C5CB1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významné vlastnosti stromov a ich vplyv na vznik poškodenia</w:t>
      </w:r>
      <w:r w:rsidR="00295FCE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C5CB1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definícia poškodenia, disturbancia, vulnerabilita</w:t>
      </w:r>
      <w:r w:rsidR="00295FCE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, stabilita</w:t>
      </w:r>
      <w:r w:rsidR="002C5CB1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C5CB1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Podmienky a príčiny poškodenia porastu (stromu).</w:t>
      </w:r>
    </w:p>
    <w:p w14:paraId="79865478" w14:textId="02B0C4F7" w:rsidR="00F13AB7" w:rsidRPr="00F85068" w:rsidRDefault="00F755E5" w:rsidP="00F755E5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Škoda v zmysle ochrany lesa. Škodlivý činiteľ – definícia, rozdelenie, vlastnosti, aktivita a</w:t>
      </w:r>
      <w:r w:rsidR="002C5CB1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aktivizácia</w:t>
      </w:r>
      <w:r w:rsidR="002C5CB1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škodlivých činiteľov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D3931A7" w14:textId="3AEEE84D" w:rsidR="00DC72A3" w:rsidRPr="00F85068" w:rsidRDefault="00F13AB7" w:rsidP="00A535D9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Dynamika a stabilita lesných ekosystémov z aspektu ochrany lesa.</w:t>
      </w:r>
      <w:r w:rsidR="00AC3375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51E5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Odolnostný potenciál lesa</w:t>
      </w:r>
      <w:r w:rsidR="00DC72A3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definícia, koncepcia, stanovenie.</w:t>
      </w:r>
    </w:p>
    <w:p w14:paraId="7B2400DD" w14:textId="77777777" w:rsidR="00816A84" w:rsidRPr="00F85068" w:rsidRDefault="00816A84" w:rsidP="00816A8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445BB16" w14:textId="2FDCB6E2" w:rsidR="00295FCE" w:rsidRPr="00F85068" w:rsidRDefault="00544F59" w:rsidP="00544F59">
      <w:pPr>
        <w:pStyle w:val="Odsekzoznamu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Antropogénne škodlivé činitele - definícia; úmyselné a neúmyselné poškodenie</w:t>
      </w:r>
      <w:r w:rsidR="00EB0E6E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lesa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; základná charakteristika</w:t>
      </w:r>
      <w:r w:rsidR="00B1101F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rozdelenie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jednotlivých antropogénnych škodlivých činiteľov; </w:t>
      </w:r>
      <w:r w:rsidR="00B1101F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ekologické dôsledky ich pôsobenia na lesné porasty a krajinu; 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metódy kontroly ochrany a</w:t>
      </w:r>
      <w:r w:rsidR="002C5CB1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obrany</w:t>
      </w:r>
      <w:r w:rsidR="002C5CB1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lesa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legislatíva. </w:t>
      </w:r>
    </w:p>
    <w:p w14:paraId="5D22E029" w14:textId="193FF5C7" w:rsidR="00A453FD" w:rsidRPr="00F85068" w:rsidRDefault="00A453FD" w:rsidP="00295FCE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Vplyv zvýšenej antropogénnej emisie CO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F85068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klimatickú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zmenu a dôsledky na lesné ekosystémy</w:t>
      </w:r>
    </w:p>
    <w:p w14:paraId="1E098138" w14:textId="77777777" w:rsidR="00DC72A3" w:rsidRPr="00F85068" w:rsidRDefault="00DC72A3" w:rsidP="00DC72A3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2DE725" w14:textId="0050599B" w:rsidR="00BA5162" w:rsidRPr="00F85068" w:rsidRDefault="00CC51E5" w:rsidP="00BA5162">
      <w:pPr>
        <w:pStyle w:val="Odsekzoznamu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Abiotické škodlivé činitele </w:t>
      </w:r>
      <w:r w:rsidR="003B426D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B0E6E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definícia a základné rozdelenie, charakteristika jednotlivých abiotických škodlivých činiteľov,</w:t>
      </w:r>
      <w:r w:rsidR="003B426D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metódy ochrany;</w:t>
      </w:r>
      <w:r w:rsidR="00EB0E6E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aktivita abiotických škodlivých činiteľov</w:t>
      </w:r>
      <w:r w:rsidR="003B426D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území Slovenska  - </w:t>
      </w:r>
      <w:r w:rsidR="00EB0E6E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významné kalamity spôsobené abiotickými škodlivými činiteľmi. </w:t>
      </w:r>
    </w:p>
    <w:p w14:paraId="047FFD3F" w14:textId="1ADAADD4" w:rsidR="00BA5162" w:rsidRPr="00F85068" w:rsidRDefault="00BA5162" w:rsidP="00EB0E6E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Dopady globálnych klimatických zmien na zdravotný stav</w:t>
      </w:r>
      <w:r w:rsidR="00295FCE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stabilitu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lesných ekosystémov (aktivizácia škodlivých činiteľov, hromadné odumieranie lesov).</w:t>
      </w:r>
    </w:p>
    <w:p w14:paraId="7917052D" w14:textId="3D2319F3" w:rsidR="00EB0E6E" w:rsidRPr="00F85068" w:rsidRDefault="00BA5162" w:rsidP="00EB0E6E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0EE7686" w14:textId="7BC1607D" w:rsidR="0008019E" w:rsidRPr="00F85068" w:rsidRDefault="0008019E" w:rsidP="00365EEA">
      <w:pPr>
        <w:pStyle w:val="Odsekzoznamu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Ochrana lesa proti poškodzovaniu zverou</w:t>
      </w:r>
      <w:r w:rsidR="00CC51E5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spôsoby poškodzovania lesných drevín; príčiny poškodzovania lesných porastov zverou; fytotechnické preventívne opatrenia; starostlivosť o zver a jej životné prostredie; metódy ochrany lesa proti jednotlivým druhom škôd </w:t>
      </w:r>
      <w:r w:rsidR="00365EEA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spôsobených </w:t>
      </w:r>
      <w:r w:rsidR="00BA5162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raticovou </w:t>
      </w:r>
      <w:r w:rsidR="00365EEA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zverou; evidencia škôd zverou; v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ývoj škôd zverou na Slovensku 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 príčiny </w:t>
      </w:r>
      <w:r w:rsidR="00365EEA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daného 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stavu.</w:t>
      </w:r>
      <w:r w:rsidR="00BA5162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Negatívny vplyv raticovej zveri na obnovu lesných porastov</w:t>
      </w:r>
      <w:r w:rsidR="00295FCE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faktory ovplyvňujúce jej abundanciu.</w:t>
      </w:r>
    </w:p>
    <w:p w14:paraId="449F8B81" w14:textId="77777777" w:rsidR="00295FCE" w:rsidRPr="00F85068" w:rsidRDefault="00295FCE" w:rsidP="00295FCE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EBE00B" w14:textId="77777777" w:rsidR="00F316A6" w:rsidRPr="00F85068" w:rsidRDefault="00CC51E5" w:rsidP="00F316A6">
      <w:pPr>
        <w:pStyle w:val="Odsekzoznamu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Rastlinné škodlivé činitele</w:t>
      </w:r>
      <w:r w:rsidR="004B0F04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0F04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Nežiaduca vegetácia - definícia; nežiadúci vplyv buriny na cieľové lesné dreviny; podmienky aktivizácie; metódy ochrany kultúr a porastov proti burine. Zelené </w:t>
      </w:r>
      <w:r w:rsidR="00295FCE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polo</w:t>
      </w:r>
      <w:r w:rsidR="004B0F04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parazitické rastliny - charakteristika najvýznamnejších druhov a ich bionómia; opis poškodenia; </w:t>
      </w:r>
      <w:r w:rsidR="00295FCE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príčiny aktivizácie; </w:t>
      </w:r>
      <w:r w:rsidR="004B0F04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metódy kontroly,  ochrany a  obrany. </w:t>
      </w:r>
    </w:p>
    <w:p w14:paraId="3BA38BFB" w14:textId="36FED39F" w:rsidR="004B0F04" w:rsidRPr="00F85068" w:rsidRDefault="004B0F04" w:rsidP="00F316A6">
      <w:pPr>
        <w:pStyle w:val="Odsekzoznamu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Epifyty – najvýznamnejší zástupcovia, bionómia; opis poškodenia, ochrana.</w:t>
      </w:r>
    </w:p>
    <w:p w14:paraId="11B79DCA" w14:textId="10CB28C3" w:rsidR="004B0F04" w:rsidRPr="00F85068" w:rsidRDefault="004B0F04" w:rsidP="004B0F04">
      <w:pPr>
        <w:pStyle w:val="Odsekzoznamu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Invázne a nepôvodné druhy rastlín v lesoch Slovenska - najvýznamnejšie druhy a ich základná charakteristika</w:t>
      </w:r>
      <w:r w:rsidR="00F316A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pôvodný a invázny areál</w:t>
      </w:r>
      <w:r w:rsidR="00F316A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16A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príčiny aktivizácie; dopady na lesné ekosystémy;  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ochrana a obrana. </w:t>
      </w:r>
    </w:p>
    <w:p w14:paraId="6B4D1F19" w14:textId="77777777" w:rsidR="004B0F04" w:rsidRPr="00F85068" w:rsidRDefault="004B0F04" w:rsidP="004B0F04">
      <w:pPr>
        <w:pStyle w:val="Odsekzoznamu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65C9F98" w14:textId="511354B8" w:rsidR="00785A69" w:rsidRPr="00F85068" w:rsidRDefault="00CC51E5" w:rsidP="00785A69">
      <w:pPr>
        <w:pStyle w:val="Odsekzoznamu"/>
        <w:numPr>
          <w:ilvl w:val="0"/>
          <w:numId w:val="2"/>
        </w:numPr>
        <w:spacing w:after="0" w:line="360" w:lineRule="auto"/>
        <w:ind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Prognostika </w:t>
      </w:r>
      <w:r w:rsidR="00785A69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v ochrane lesa - pojem a úlohy prognostiky; ochranárska kontrola; kontrolné metódy zisťovania početnosti najvýznamnejších hmyzích škodcov; kontrolné metódy zisťovania ostatných biotických škodcov – stavovce, rastliny, huby; ochranárska prognóza – rozdelenie podľa účelu vypracovania a ich  základná charakteristika – úlohy; objektívnosť a vhodnosť používaných metód ochranárskych prognóz.</w:t>
      </w:r>
    </w:p>
    <w:p w14:paraId="11D81F88" w14:textId="6D5DF24B" w:rsidR="00D812D3" w:rsidRPr="00F85068" w:rsidRDefault="00E71A26" w:rsidP="00FB3CCC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Hlavné</w:t>
      </w:r>
      <w:r w:rsidR="00D812D3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 formy a hypotézy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12D3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hynutia</w:t>
      </w:r>
      <w:r w:rsidR="0001296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(odumierania)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lesov</w:t>
      </w:r>
      <w:r w:rsidR="0001296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Slovensku a vo svete.</w:t>
      </w:r>
      <w:r w:rsidR="00D812D3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1A9644D4" w14:textId="6B22FC43" w:rsidR="00FB3CCC" w:rsidRPr="00F85068" w:rsidRDefault="00D812D3" w:rsidP="00FB3CCC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85A69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ktuálna prognóza 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vývoja </w:t>
      </w:r>
      <w:r w:rsidR="00785A69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zdravotného stav</w:t>
      </w:r>
      <w:r w:rsidR="00721DD0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u lesných porastov na Slovensku</w:t>
      </w:r>
      <w:r w:rsidR="0001296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 dôsledky disturbancií</w:t>
      </w:r>
      <w:r w:rsidR="00840017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stabilitu lesných ekosystémov</w:t>
      </w:r>
      <w:r w:rsidR="00721DD0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5506BAC" w14:textId="77777777" w:rsidR="00785A69" w:rsidRPr="00F85068" w:rsidRDefault="00785A69" w:rsidP="00785A6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25D31E9" w14:textId="2750308D" w:rsidR="00785A69" w:rsidRPr="00F85068" w:rsidRDefault="00785A69" w:rsidP="00785A69">
      <w:pPr>
        <w:pStyle w:val="Odsekzoznamu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Monitoring zdravotného stavu lesov (definícia, základné rozdelenie; celoplošný environmentálny monitorovací systém; ČMS lesy; ICP Forest; Monitoring biotických škodcov – program  Forest Focus; Projekt FutMon. Ďalšie spôsoby zisťovania zdravotného stavu lesov - národná inventarizácia a monitoring lesov; prieskum ekológie lesa; špeciálny monitoring a i. Využitie d</w:t>
      </w:r>
      <w:r w:rsidR="007D45FC" w:rsidRPr="00F850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>iaľkového prieskumu zeme v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 xml:space="preserve"> ochrane lesa</w:t>
      </w:r>
      <w:r w:rsidR="007D45FC" w:rsidRPr="00F850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 xml:space="preserve"> pri zisťovaní jeho zdravotného stavu a poškodenia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>.</w:t>
      </w:r>
    </w:p>
    <w:p w14:paraId="5C5095E7" w14:textId="48BEC453" w:rsidR="00785A69" w:rsidRPr="00F85068" w:rsidRDefault="00785A69" w:rsidP="00785A6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 xml:space="preserve">     Lesná hospodárka evidencia ochrany lesa</w:t>
      </w:r>
      <w:r w:rsidR="00721DD0" w:rsidRPr="00F850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 xml:space="preserve"> v zmysle platnej legislatívy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>.</w:t>
      </w:r>
    </w:p>
    <w:p w14:paraId="1A93AC17" w14:textId="73C4A159" w:rsidR="00785A69" w:rsidRPr="00F85068" w:rsidRDefault="00785A69" w:rsidP="00F97D3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 xml:space="preserve">     Vývoj zdravotného stavu lesov a náhodných ťažieb na Slove</w:t>
      </w:r>
      <w:r w:rsidR="00F97D32" w:rsidRPr="00F850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>nsku, príčiny súčasného stavu a dôsledky.</w:t>
      </w:r>
    </w:p>
    <w:p w14:paraId="021D8D3A" w14:textId="77777777" w:rsidR="00C43FAD" w:rsidRPr="00F85068" w:rsidRDefault="00C43FAD" w:rsidP="00785A6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FAA8A17" w14:textId="597E75D3" w:rsidR="00C43FAD" w:rsidRPr="00F85068" w:rsidRDefault="00C43FAD" w:rsidP="00C43FAD">
      <w:pPr>
        <w:pStyle w:val="Odsekzoznamu"/>
        <w:numPr>
          <w:ilvl w:val="0"/>
          <w:numId w:val="2"/>
        </w:numPr>
        <w:tabs>
          <w:tab w:val="left" w:pos="0"/>
        </w:tabs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Invázne a </w:t>
      </w:r>
      <w:r w:rsidR="00721DD0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nepôvodné druhy z aspektu právnych predpisov (základné definície; právne predpisy na európskej a národnej legislatívy k problematike inváznych a nepôvodných druhov).</w:t>
      </w:r>
    </w:p>
    <w:p w14:paraId="34A113A1" w14:textId="0C3CC98F" w:rsidR="00C43FAD" w:rsidRPr="00F85068" w:rsidRDefault="00C43FAD" w:rsidP="00C43FA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Nepôvodné druhy hmyzu a  húb v lesoch Slovenska (najvýznamnejš</w:t>
      </w:r>
      <w:r w:rsidR="00F97D32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ie druhy a  ich charakteristika;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pôvodný a invázny areál</w:t>
      </w:r>
      <w:r w:rsidR="00F97D32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charakteristika a spôsob napadnutia</w:t>
      </w:r>
      <w:r w:rsidR="00F97D32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; príčiny a dôsledky aktivizácie;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možnosti ochrany). </w:t>
      </w:r>
    </w:p>
    <w:p w14:paraId="0DFD7307" w14:textId="7F84D47E" w:rsidR="00C43FAD" w:rsidRPr="00F85068" w:rsidRDefault="00C43FAD" w:rsidP="00C43FA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Rastlinolekárska starostlivosť – </w:t>
      </w:r>
      <w:r w:rsidR="00A6648B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definícia karantény, </w:t>
      </w:r>
      <w:r w:rsidR="00A535D9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zásady karantény v ochrane lesa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21DD0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významní karanténni škodcovia, 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legislatíva.</w:t>
      </w:r>
    </w:p>
    <w:p w14:paraId="67D83A71" w14:textId="77777777" w:rsidR="00721DD0" w:rsidRPr="00F85068" w:rsidRDefault="00C43FAD" w:rsidP="00721DD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ADDF981" w14:textId="5075366F" w:rsidR="009055A9" w:rsidRPr="00F85068" w:rsidRDefault="009055A9" w:rsidP="00721DD0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Biotickí škodcovia smreka a jedle - významní hmyzí škodcovia a hubové ochorenia podľa rasto</w:t>
      </w:r>
      <w:r w:rsidR="00FC3407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vých fáz drevín; škodcovia na semenách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 základná charakteristika druhu; bionómia, opis poškodenia, hostiteľské dreviny; </w:t>
      </w:r>
      <w:r w:rsidR="007527D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príčiny </w:t>
      </w:r>
      <w:r w:rsidR="00F97D32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dôsledky </w:t>
      </w:r>
      <w:r w:rsidR="007527D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aktivizácie, 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metódy kontroly, ochrany a obrany.  </w:t>
      </w:r>
    </w:p>
    <w:p w14:paraId="0F21621F" w14:textId="77777777" w:rsidR="009055A9" w:rsidRPr="00F85068" w:rsidRDefault="009055A9" w:rsidP="009055A9">
      <w:pPr>
        <w:pStyle w:val="Odsekzoznamu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08C959" w14:textId="1E6379AB" w:rsidR="009055A9" w:rsidRPr="00F85068" w:rsidRDefault="009055A9" w:rsidP="009055A9">
      <w:pPr>
        <w:pStyle w:val="Odsekzoznamu"/>
        <w:numPr>
          <w:ilvl w:val="0"/>
          <w:numId w:val="2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Biotickí škodcovia ihličnatých drevín – borovica (sosna, limba, horská, </w:t>
      </w:r>
      <w:r w:rsidR="00FC3407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Weymouthova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smrekovec  a duglaska - </w:t>
      </w:r>
      <w:r w:rsidR="00FC3407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významní hmyzí škodcovia a hubové ochorenia podľa rastových fáz drevín; škodcovia na semenách;  základná charakteristika druhu; bionómia, opis poškodenia, hostiteľské dreviny; </w:t>
      </w:r>
      <w:r w:rsidR="007527D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príčiny aktivizácie</w:t>
      </w:r>
      <w:r w:rsidR="00F97D32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dôsledky</w:t>
      </w:r>
      <w:r w:rsidR="007527D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C3407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metódy kontroly, ochrany a</w:t>
      </w:r>
      <w:r w:rsidR="00D04638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FC3407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obrany</w:t>
      </w:r>
      <w:r w:rsidR="00D04638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51CB1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BCEC28B" w14:textId="77777777" w:rsidR="00B51CB1" w:rsidRPr="00F85068" w:rsidRDefault="00B51CB1" w:rsidP="00B51CB1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DA198C" w14:textId="3E23EC7C" w:rsidR="00D04638" w:rsidRPr="00F85068" w:rsidRDefault="00D04638" w:rsidP="009055A9">
      <w:pPr>
        <w:pStyle w:val="Odsekzoznamu"/>
        <w:numPr>
          <w:ilvl w:val="0"/>
          <w:numId w:val="2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Biotickí škodcovia buka, duba, hraba, javora, jaseňa a bresta - významní hmyzí škodcovia a hubové ochorenia podľa rastových fáz drevín; škodcovia na semenách;  základná charakteristika druhu; bionómia, opis poškodenia, hostiteľské dreviny; </w:t>
      </w:r>
      <w:r w:rsidR="007527D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príčiny aktivizácie</w:t>
      </w:r>
      <w:r w:rsidR="00F97D32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dôsledky</w:t>
      </w:r>
      <w:r w:rsidR="007527D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metódy kontroly, ochrany a obrany.</w:t>
      </w:r>
    </w:p>
    <w:p w14:paraId="4EFAB73B" w14:textId="77777777" w:rsidR="00D04638" w:rsidRPr="00F85068" w:rsidRDefault="00D04638" w:rsidP="00D04638">
      <w:pPr>
        <w:pStyle w:val="Odsekzoznamu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BE82E4B" w14:textId="01F0B749" w:rsidR="00DF7020" w:rsidRPr="00F85068" w:rsidRDefault="00D04638" w:rsidP="00DF7020">
      <w:pPr>
        <w:pStyle w:val="Odsekzoznamu"/>
        <w:numPr>
          <w:ilvl w:val="0"/>
          <w:numId w:val="2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Biotickí škodcovia brez</w:t>
      </w:r>
      <w:r w:rsidR="00DF7020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, lip</w:t>
      </w:r>
      <w:r w:rsidR="00DF7020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, jelš</w:t>
      </w:r>
      <w:r w:rsidR="00DF7020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, topoľ</w:t>
      </w:r>
      <w:r w:rsidR="00DF7020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a a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vŕb</w:t>
      </w:r>
      <w:r w:rsidR="00DF7020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7020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- významní hmyzí škodcovia a hubové ochorenia podľa rastových fáz drevín; škodcovia na semenách;  základná charakteristika druhu; bionómia, opis poškodenia, hostiteľské dreviny;</w:t>
      </w:r>
      <w:r w:rsidR="007527D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príčiny aktivizácie</w:t>
      </w:r>
      <w:r w:rsidR="00F97D32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dôsledky</w:t>
      </w:r>
      <w:r w:rsidR="007527D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F7020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metódy kontroly, ochrany a obrany.</w:t>
      </w:r>
    </w:p>
    <w:p w14:paraId="45B44877" w14:textId="3602A5D5" w:rsidR="007527D6" w:rsidRPr="00F85068" w:rsidRDefault="007527D6" w:rsidP="007527D6">
      <w:pPr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Zdravotný stav a ekologická stabilita brehových porastov</w:t>
      </w:r>
      <w:r w:rsidR="00183309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F97D32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hlavné škodlivé činitele, príčiny aktivizácie, dôsledky disturbancií, metódy ochrany a obrany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EDDCFBE" w14:textId="77777777" w:rsidR="00DF7020" w:rsidRPr="00F85068" w:rsidRDefault="00DF7020" w:rsidP="00DF7020">
      <w:pPr>
        <w:pStyle w:val="Odsekzoznamu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640DCA" w14:textId="3CEA3FE5" w:rsidR="00DF7020" w:rsidRPr="00F85068" w:rsidRDefault="00F63AE0" w:rsidP="00DF7020">
      <w:pPr>
        <w:pStyle w:val="Odsekzoznamu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Integrovaný manažment škodcov v lesnom ekosystéme - o</w:t>
      </w:r>
      <w:r w:rsidR="00DF7020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branné opatrenia proti biotickým škodlivým činiteľom (zásady a prostriedky boja; mechanický, chemický, biologický a biotechnický spôsob boja, bezpečnosť práce pri aplikácii chemických prípravkov). </w:t>
      </w:r>
      <w:r w:rsidR="007527D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Základné </w:t>
      </w:r>
      <w:r w:rsidR="00417B3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ciele a </w:t>
      </w:r>
      <w:r w:rsidR="007527D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princípy integrovan</w:t>
      </w:r>
      <w:r w:rsidR="00A535D9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="007527D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7B3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regulácie</w:t>
      </w:r>
      <w:r w:rsidR="00A535D9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(manažmentu</w:t>
      </w:r>
      <w:r w:rsidR="00417B3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527D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škodcov</w:t>
      </w:r>
      <w:r w:rsidR="00417B3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35D9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- Integrated Pest Management (IPM)</w:t>
      </w:r>
      <w:r w:rsidR="007527D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E71F4C5" w14:textId="26746EDA" w:rsidR="00DF7020" w:rsidRPr="00F85068" w:rsidRDefault="00DF7020" w:rsidP="00DF7020">
      <w:pPr>
        <w:spacing w:after="0"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Letecké a pozemn</w:t>
      </w:r>
      <w:r w:rsidR="00A6648B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 ošetrovanie lesných porastov - 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základné definície; predbežná príprava; technologické postupy pri leteckom ošetrení; technologické postupy pri pozemnom ošetrení;  kontrola účinnosti zásahu; hlavné zásady hygieny</w:t>
      </w:r>
      <w:r w:rsidR="00F63AE0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bezpečnosti 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práce.</w:t>
      </w:r>
    </w:p>
    <w:p w14:paraId="79C8FC2D" w14:textId="77777777" w:rsidR="00F63AE0" w:rsidRPr="00F85068" w:rsidRDefault="00F63AE0" w:rsidP="00DF7020">
      <w:pPr>
        <w:spacing w:after="0"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A64C951" w14:textId="03B0810C" w:rsidR="00826986" w:rsidRPr="00F85068" w:rsidRDefault="00826986" w:rsidP="00826986">
      <w:pPr>
        <w:pStyle w:val="Odsekzoznamu"/>
        <w:numPr>
          <w:ilvl w:val="0"/>
          <w:numId w:val="2"/>
        </w:numPr>
        <w:shd w:val="clear" w:color="auto" w:fill="FFFFFF"/>
        <w:spacing w:after="0" w:line="360" w:lineRule="auto"/>
        <w:ind w:left="419" w:hanging="35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Mimoriadne udalosti v lesoch – definícia a charakteristika v zmysle platnej legislatívy. História, p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ríčiny, </w:t>
      </w:r>
      <w:r w:rsidR="00A6648B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dôs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ledky a manažment mimoriadnych udalosti na Slovensku (kalamity spôsobené vetrom, hmyzom, snehom, lesné požiare a i.). </w:t>
      </w:r>
    </w:p>
    <w:p w14:paraId="19110845" w14:textId="7FC13007" w:rsidR="00D04638" w:rsidRPr="00F85068" w:rsidRDefault="00826986" w:rsidP="00826986">
      <w:pPr>
        <w:pStyle w:val="Odsekzoznamu"/>
        <w:shd w:val="clear" w:color="auto" w:fill="FFFFFF"/>
        <w:spacing w:after="0" w:line="360" w:lineRule="auto"/>
        <w:ind w:left="41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Významné kalamitné druhy hmyzu. Harmonogram spracovania náhodných ťažieb - postup a organizácia spracovania kalamity. Možné riziká nespracovania kalamitného dreva.</w:t>
      </w:r>
      <w:r w:rsidR="00D04638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504A9280" w14:textId="77777777" w:rsidR="001925BD" w:rsidRPr="00F85068" w:rsidRDefault="001925BD" w:rsidP="001925BD">
      <w:pPr>
        <w:keepNext/>
        <w:tabs>
          <w:tab w:val="left" w:pos="126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Spoločné usmernenie Ministerstva vnútra SR - Prezídium HaZZ, Ministerstva pôdohospodárstva SR - sekcia lesnícka a Ministerstva životného prostredia SR - sekcia ochrany prírody a krajiny na jednotnú realizáciu preventívnych protipožiarnych opatrení v priestore postihnutom kalamitou a na lesných pozemkoch.</w:t>
      </w:r>
    </w:p>
    <w:p w14:paraId="3DDD97FA" w14:textId="25536993" w:rsidR="00F63AE0" w:rsidRPr="00F85068" w:rsidRDefault="00F63AE0" w:rsidP="007C79C4">
      <w:pPr>
        <w:pStyle w:val="Odsekzoznamu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Zásady ochrany lesa v hospodárskych celkoch </w:t>
      </w:r>
      <w:r w:rsidR="007C79C4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 rozličným funkčným zameraním - 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lesy hospodárske, ochranné  a osobitného určenia</w:t>
      </w:r>
      <w:r w:rsidR="007C79C4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; chránené územia (1. – 5. stupeň ochrany</w:t>
      </w:r>
      <w:r w:rsidR="00A6648B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prírody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32EE8489" w14:textId="77777777" w:rsidR="00F63AE0" w:rsidRPr="00F85068" w:rsidRDefault="00F63AE0" w:rsidP="00F63AE0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F93B7DF" w14:textId="43B8EEDC" w:rsidR="007C79C4" w:rsidRPr="00F85068" w:rsidRDefault="00CC51E5" w:rsidP="007C79C4">
      <w:pPr>
        <w:pStyle w:val="Odsekzoznamu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Legislatíva a dokumenty dotýkajúce sa ochrany lesa (zákony, vyhlášky, STN</w:t>
      </w:r>
      <w:r w:rsidR="007C79C4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, hlásenia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7C79C4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Povinnosti obhospodarovateľa pri ochrane lesa, prírody a kraji z  aspektu platnej legislatívy.</w:t>
      </w:r>
    </w:p>
    <w:p w14:paraId="0101979E" w14:textId="3164ABCB" w:rsidR="007C79C4" w:rsidRPr="00F85068" w:rsidRDefault="007C79C4" w:rsidP="007C79C4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Orgán štátnej odbornej kontroly ochrany lesa a jeho úlohy – práva a úlohy.</w:t>
      </w:r>
    </w:p>
    <w:p w14:paraId="35224551" w14:textId="133C0927" w:rsidR="007C79C4" w:rsidRPr="00F85068" w:rsidRDefault="007C79C4" w:rsidP="007C79C4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Lesná stráž - ustanovenie, odvolávanie a evidencia členov lesnej stráže; povinnosti </w:t>
      </w:r>
      <w:r w:rsidR="001925BD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3143C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oprávnenia </w:t>
      </w:r>
      <w:r w:rsidR="001925BD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člena lesnej stráže.</w:t>
      </w:r>
    </w:p>
    <w:p w14:paraId="7ECA01C0" w14:textId="77777777" w:rsidR="007C79C4" w:rsidRPr="00F85068" w:rsidRDefault="007C79C4" w:rsidP="007C79C4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Úlohy jednotlivých orgánov štátnej správy  lesného hospodárstva v oblasti ochrany lesa.</w:t>
      </w:r>
    </w:p>
    <w:p w14:paraId="26B2197A" w14:textId="14F2EFB0" w:rsidR="007C79C4" w:rsidRPr="00F85068" w:rsidRDefault="007C79C4" w:rsidP="007C79C4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Ochrana lesných pozemkov</w:t>
      </w:r>
      <w:r w:rsidR="001925BD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zmysle  platnej legislatívy 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5BD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zásady ochrany; vyňatie, obmedzenie a zmena využívania.</w:t>
      </w:r>
    </w:p>
    <w:p w14:paraId="15C51F18" w14:textId="77777777" w:rsidR="007C79C4" w:rsidRPr="00F85068" w:rsidRDefault="007C79C4" w:rsidP="007C79C4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Zákaz vybraných činností pri využívaní lesov verejnosťou.</w:t>
      </w:r>
    </w:p>
    <w:p w14:paraId="4646878D" w14:textId="77777777" w:rsidR="007C79C4" w:rsidRPr="00F85068" w:rsidRDefault="007C79C4" w:rsidP="007C79C4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STN pre ochranu lesov (predmet normy – škodlivý činiteľ, základné zameranie).</w:t>
      </w:r>
    </w:p>
    <w:p w14:paraId="3D5DA9E2" w14:textId="2E82911F" w:rsidR="00CC51E5" w:rsidRPr="00F85068" w:rsidRDefault="00CC51E5" w:rsidP="001925BD">
      <w:pPr>
        <w:pStyle w:val="Odsekzoznamu"/>
        <w:tabs>
          <w:tab w:val="left" w:pos="142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C51E5" w:rsidRPr="00F850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767DA" w14:textId="77777777" w:rsidR="00ED2E87" w:rsidRDefault="00ED2E87" w:rsidP="00047C79">
      <w:pPr>
        <w:spacing w:after="0" w:line="240" w:lineRule="auto"/>
      </w:pPr>
      <w:r>
        <w:separator/>
      </w:r>
    </w:p>
  </w:endnote>
  <w:endnote w:type="continuationSeparator" w:id="0">
    <w:p w14:paraId="718F0B3C" w14:textId="77777777" w:rsidR="00ED2E87" w:rsidRDefault="00ED2E87" w:rsidP="00047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207710"/>
      <w:docPartObj>
        <w:docPartGallery w:val="Page Numbers (Bottom of Page)"/>
        <w:docPartUnique/>
      </w:docPartObj>
    </w:sdtPr>
    <w:sdtEndPr/>
    <w:sdtContent>
      <w:p w14:paraId="61AE3903" w14:textId="4DE3DE40" w:rsidR="00047C79" w:rsidRDefault="00047C7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8BC">
          <w:rPr>
            <w:noProof/>
          </w:rPr>
          <w:t>4</w:t>
        </w:r>
        <w:r>
          <w:fldChar w:fldCharType="end"/>
        </w:r>
      </w:p>
    </w:sdtContent>
  </w:sdt>
  <w:p w14:paraId="1540E461" w14:textId="77777777" w:rsidR="00047C79" w:rsidRDefault="00047C7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DA4A6" w14:textId="77777777" w:rsidR="00ED2E87" w:rsidRDefault="00ED2E87" w:rsidP="00047C79">
      <w:pPr>
        <w:spacing w:after="0" w:line="240" w:lineRule="auto"/>
      </w:pPr>
      <w:r>
        <w:separator/>
      </w:r>
    </w:p>
  </w:footnote>
  <w:footnote w:type="continuationSeparator" w:id="0">
    <w:p w14:paraId="49040919" w14:textId="77777777" w:rsidR="00ED2E87" w:rsidRDefault="00ED2E87" w:rsidP="00047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6471"/>
    <w:multiLevelType w:val="hybridMultilevel"/>
    <w:tmpl w:val="0E10F4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A7FBD"/>
    <w:multiLevelType w:val="hybridMultilevel"/>
    <w:tmpl w:val="27123D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A0B82"/>
    <w:multiLevelType w:val="hybridMultilevel"/>
    <w:tmpl w:val="641CDCF4"/>
    <w:lvl w:ilvl="0" w:tplc="2C38ACD2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744C2"/>
    <w:multiLevelType w:val="hybridMultilevel"/>
    <w:tmpl w:val="01E05094"/>
    <w:lvl w:ilvl="0" w:tplc="D048066E">
      <w:start w:val="15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53772300">
    <w:abstractNumId w:val="0"/>
  </w:num>
  <w:num w:numId="2" w16cid:durableId="687102672">
    <w:abstractNumId w:val="2"/>
  </w:num>
  <w:num w:numId="3" w16cid:durableId="425686098">
    <w:abstractNumId w:val="1"/>
  </w:num>
  <w:num w:numId="4" w16cid:durableId="1977415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E5"/>
    <w:rsid w:val="00012966"/>
    <w:rsid w:val="0003618B"/>
    <w:rsid w:val="00047C79"/>
    <w:rsid w:val="0008019E"/>
    <w:rsid w:val="0008237B"/>
    <w:rsid w:val="000F5AF2"/>
    <w:rsid w:val="0013143C"/>
    <w:rsid w:val="00183309"/>
    <w:rsid w:val="001925BD"/>
    <w:rsid w:val="00195FF4"/>
    <w:rsid w:val="001C50EA"/>
    <w:rsid w:val="001E4AFE"/>
    <w:rsid w:val="00295FCE"/>
    <w:rsid w:val="002C5CB1"/>
    <w:rsid w:val="002D22E0"/>
    <w:rsid w:val="0030282E"/>
    <w:rsid w:val="003560D0"/>
    <w:rsid w:val="00365EEA"/>
    <w:rsid w:val="00390B4B"/>
    <w:rsid w:val="003B426D"/>
    <w:rsid w:val="003B6874"/>
    <w:rsid w:val="00402EA2"/>
    <w:rsid w:val="00417B36"/>
    <w:rsid w:val="00467EBB"/>
    <w:rsid w:val="00496BDA"/>
    <w:rsid w:val="004B0F04"/>
    <w:rsid w:val="00544F59"/>
    <w:rsid w:val="005F3E91"/>
    <w:rsid w:val="006C0C2D"/>
    <w:rsid w:val="006C65EB"/>
    <w:rsid w:val="00721DD0"/>
    <w:rsid w:val="007527D6"/>
    <w:rsid w:val="00785A69"/>
    <w:rsid w:val="00793E50"/>
    <w:rsid w:val="007B38DE"/>
    <w:rsid w:val="007C79C4"/>
    <w:rsid w:val="007D45FC"/>
    <w:rsid w:val="007E43D5"/>
    <w:rsid w:val="007F5853"/>
    <w:rsid w:val="00816A84"/>
    <w:rsid w:val="00826986"/>
    <w:rsid w:val="00840017"/>
    <w:rsid w:val="008735EC"/>
    <w:rsid w:val="0089532B"/>
    <w:rsid w:val="009055A9"/>
    <w:rsid w:val="00947ACE"/>
    <w:rsid w:val="00983B0E"/>
    <w:rsid w:val="0099600B"/>
    <w:rsid w:val="009E4785"/>
    <w:rsid w:val="009E58BC"/>
    <w:rsid w:val="00A453FD"/>
    <w:rsid w:val="00A535D9"/>
    <w:rsid w:val="00A60EA5"/>
    <w:rsid w:val="00A62C25"/>
    <w:rsid w:val="00A6648B"/>
    <w:rsid w:val="00AB2E99"/>
    <w:rsid w:val="00AC3375"/>
    <w:rsid w:val="00B06990"/>
    <w:rsid w:val="00B1101F"/>
    <w:rsid w:val="00B51CB1"/>
    <w:rsid w:val="00B70344"/>
    <w:rsid w:val="00BA5162"/>
    <w:rsid w:val="00C42CCD"/>
    <w:rsid w:val="00C43FAD"/>
    <w:rsid w:val="00C72050"/>
    <w:rsid w:val="00CC51E5"/>
    <w:rsid w:val="00D04638"/>
    <w:rsid w:val="00D812D3"/>
    <w:rsid w:val="00DC5572"/>
    <w:rsid w:val="00DC72A3"/>
    <w:rsid w:val="00DF7020"/>
    <w:rsid w:val="00E71A26"/>
    <w:rsid w:val="00EA2D88"/>
    <w:rsid w:val="00EB0E6E"/>
    <w:rsid w:val="00ED2E87"/>
    <w:rsid w:val="00EE61F1"/>
    <w:rsid w:val="00F13AB7"/>
    <w:rsid w:val="00F316A6"/>
    <w:rsid w:val="00F46772"/>
    <w:rsid w:val="00F63AE0"/>
    <w:rsid w:val="00F755E5"/>
    <w:rsid w:val="00F85068"/>
    <w:rsid w:val="00F97D32"/>
    <w:rsid w:val="00FB3CCC"/>
    <w:rsid w:val="00FB45EB"/>
    <w:rsid w:val="00FC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AE7C"/>
  <w15:chartTrackingRefBased/>
  <w15:docId w15:val="{FC29F908-B35E-49B8-9E7F-6CC1754C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8269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6A84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2698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47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7C79"/>
  </w:style>
  <w:style w:type="paragraph" w:styleId="Pta">
    <w:name w:val="footer"/>
    <w:basedOn w:val="Normlny"/>
    <w:link w:val="PtaChar"/>
    <w:uiPriority w:val="99"/>
    <w:unhideWhenUsed/>
    <w:rsid w:val="00047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7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0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Jalakša</dc:creator>
  <cp:keywords/>
  <dc:description/>
  <cp:lastModifiedBy>Zlatica Bačíková</cp:lastModifiedBy>
  <cp:revision>5</cp:revision>
  <dcterms:created xsi:type="dcterms:W3CDTF">2022-02-09T23:41:00Z</dcterms:created>
  <dcterms:modified xsi:type="dcterms:W3CDTF">2023-02-22T12:52:00Z</dcterms:modified>
</cp:coreProperties>
</file>