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0665" w:rsidR="0048567C" w:rsidP="0048567C" w:rsidRDefault="0048567C" w14:paraId="5E7132A0" w14:textId="7040DC2C">
      <w:pPr>
        <w:jc w:val="both"/>
        <w:rPr>
          <w:rFonts w:ascii="Times New Roman" w:hAnsi="Times New Roman" w:cs="Times New Roman"/>
          <w:sz w:val="24"/>
          <w:szCs w:val="24"/>
        </w:rPr>
      </w:pPr>
      <w:r w:rsidRPr="0B539822" w:rsidR="2E652A6A">
        <w:rPr>
          <w:rFonts w:ascii="Times New Roman" w:hAnsi="Times New Roman" w:cs="Times New Roman"/>
          <w:sz w:val="24"/>
          <w:szCs w:val="24"/>
        </w:rPr>
        <w:t xml:space="preserve">ODBORNÉ TEMATICKÉ CELKY PRE ŠTÁTNU SKÚŠKU BAKALÁRSKEHO ŠTÚDIA NA LF TU VO ZVOLENE PRE AKADEMICKÝ ROK </w:t>
      </w:r>
      <w:r w:rsidRPr="0B539822" w:rsidR="64157E9A">
        <w:rPr>
          <w:rFonts w:ascii="Times New Roman" w:hAnsi="Times New Roman" w:cs="Times New Roman"/>
          <w:sz w:val="24"/>
          <w:szCs w:val="24"/>
        </w:rPr>
        <w:t>202</w:t>
      </w:r>
      <w:r w:rsidRPr="0B539822" w:rsidR="261F8319">
        <w:rPr>
          <w:rFonts w:ascii="Times New Roman" w:hAnsi="Times New Roman" w:cs="Times New Roman"/>
          <w:sz w:val="24"/>
          <w:szCs w:val="24"/>
        </w:rPr>
        <w:t>5</w:t>
      </w:r>
      <w:r w:rsidRPr="0B539822" w:rsidR="64157E9A">
        <w:rPr>
          <w:rFonts w:ascii="Times New Roman" w:hAnsi="Times New Roman" w:cs="Times New Roman"/>
          <w:sz w:val="24"/>
          <w:szCs w:val="24"/>
        </w:rPr>
        <w:t>/202</w:t>
      </w:r>
      <w:r w:rsidRPr="0B539822" w:rsidR="56E1C382">
        <w:rPr>
          <w:rFonts w:ascii="Times New Roman" w:hAnsi="Times New Roman" w:cs="Times New Roman"/>
          <w:sz w:val="24"/>
          <w:szCs w:val="24"/>
        </w:rPr>
        <w:t>6</w:t>
      </w:r>
      <w:r w:rsidRPr="0B539822" w:rsidR="64157E9A">
        <w:rPr>
          <w:rFonts w:ascii="Times New Roman" w:hAnsi="Times New Roman" w:cs="Times New Roman"/>
          <w:sz w:val="24"/>
          <w:szCs w:val="24"/>
        </w:rPr>
        <w:t xml:space="preserve"> </w:t>
      </w:r>
      <w:r w:rsidRPr="0B539822" w:rsidR="2E652A6A">
        <w:rPr>
          <w:rFonts w:ascii="Times New Roman" w:hAnsi="Times New Roman" w:cs="Times New Roman"/>
          <w:sz w:val="24"/>
          <w:szCs w:val="24"/>
        </w:rPr>
        <w:t xml:space="preserve">ŠTUDIJNÝ PROGRAM APLIKOVANÁ ZOOLÓGIA A POĽOVNÍCTVO </w:t>
      </w:r>
    </w:p>
    <w:p w:rsidRPr="0048567C" w:rsidR="0048567C" w:rsidP="0048567C" w:rsidRDefault="0048567C" w14:paraId="333BA4E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67C">
        <w:rPr>
          <w:rFonts w:ascii="Times New Roman" w:hAnsi="Times New Roman" w:cs="Times New Roman"/>
          <w:sz w:val="24"/>
          <w:szCs w:val="24"/>
        </w:rPr>
        <w:t xml:space="preserve">BIOLÓGIA POĽOVNEJ ZVERI </w:t>
      </w:r>
    </w:p>
    <w:p w:rsidRPr="0048567C" w:rsidR="0048567C" w:rsidP="0048567C" w:rsidRDefault="0048567C" w14:paraId="7BBBDE2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67C">
        <w:rPr>
          <w:rFonts w:ascii="Times New Roman" w:hAnsi="Times New Roman" w:cs="Times New Roman"/>
          <w:sz w:val="24"/>
          <w:szCs w:val="24"/>
        </w:rPr>
        <w:t xml:space="preserve">1. Definícia zveri, rozdelenie poľovných druhov zveri a ich legislatívne zaradenie. Biológia a ekológia jelenej a srnčej zveri (Rozšírenie, morfológia, vývoj parožia, vývoj chrupu, stopy, znaky a zvuky, nároky na životné prostredie, spôsob života, rozmnožovanie, sexuálna a veková štruktúra, potrava, významné druhy predátorov, hospodársky význam). </w:t>
      </w:r>
    </w:p>
    <w:p w:rsidRPr="0048567C" w:rsidR="0048567C" w:rsidP="0048567C" w:rsidRDefault="0048567C" w14:paraId="41524DA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67C">
        <w:rPr>
          <w:rFonts w:ascii="Times New Roman" w:hAnsi="Times New Roman" w:cs="Times New Roman"/>
          <w:sz w:val="24"/>
          <w:szCs w:val="24"/>
        </w:rPr>
        <w:t xml:space="preserve">2. Biológia a ekológia danielej, muflonej a diviačej zveri (Rozšírenie, morfológia, vývoj parožia, rohov, resp. vývoj chrupu, stopy, znaky a zvuky, nároky na životné prostredie, spôsob života, rozmnožovanie, sexuálna a veková štruktúra, potrava, významné druhy predátorov, hospodársky význam). </w:t>
      </w:r>
    </w:p>
    <w:p w:rsidRPr="0048567C" w:rsidR="0048567C" w:rsidP="0048567C" w:rsidRDefault="0048567C" w14:paraId="72FC3C1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67C">
        <w:rPr>
          <w:rFonts w:ascii="Times New Roman" w:hAnsi="Times New Roman" w:cs="Times New Roman"/>
          <w:sz w:val="24"/>
          <w:szCs w:val="24"/>
        </w:rPr>
        <w:t xml:space="preserve">3. Biológia a ekológia zajačej a kamzičej zveri (Druhy, rozšírenie, morfológia, vzorce chrupu, stopy, znaky a zvuky, nároky na životné prostredie, spôsob života, rozmnožovanie, sexuálna a veková štruktúra, potrava, významné druhy predátorov, hospodársky význam). </w:t>
      </w:r>
    </w:p>
    <w:p w:rsidRPr="0048567C" w:rsidR="0048567C" w:rsidP="0048567C" w:rsidRDefault="0048567C" w14:paraId="4C10480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67C">
        <w:rPr>
          <w:rFonts w:ascii="Times New Roman" w:hAnsi="Times New Roman" w:cs="Times New Roman"/>
          <w:sz w:val="24"/>
          <w:szCs w:val="24"/>
        </w:rPr>
        <w:t xml:space="preserve">4. Biológia a ekológia dravej srstnatej zveri (Druhy, rozšírenie, morfológia, vzorce chrupu, stopy, znaky a zvuky, nároky na životné prostredie, spôsob života, rozmnožovanie, sexuálna a veková štruktúra, potrava, hospodársky význam). </w:t>
      </w:r>
    </w:p>
    <w:p w:rsidRPr="0048567C" w:rsidR="005F3E91" w:rsidP="0048567C" w:rsidRDefault="0048567C" w14:paraId="26F375BA" w14:textId="03850CD2">
      <w:pPr>
        <w:jc w:val="both"/>
        <w:rPr>
          <w:rFonts w:ascii="Times New Roman" w:hAnsi="Times New Roman" w:cs="Times New Roman"/>
          <w:sz w:val="24"/>
          <w:szCs w:val="24"/>
        </w:rPr>
      </w:pPr>
      <w:r w:rsidRPr="0048567C">
        <w:rPr>
          <w:rFonts w:ascii="Times New Roman" w:hAnsi="Times New Roman" w:cs="Times New Roman"/>
          <w:sz w:val="24"/>
          <w:szCs w:val="24"/>
        </w:rPr>
        <w:t>5. Biológia a ekológia pernatej zveri (Druhy, rozšírenie, morfológia, stopy, nároky na životné prostredie, spôsob života, rozmnožovanie, sexuálna a veková štruktúra, potrava, hospodársky význam)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Pr="0048567C" w:rsidR="005F3E9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C"/>
    <w:rsid w:val="001C3FBE"/>
    <w:rsid w:val="00335917"/>
    <w:rsid w:val="0048567C"/>
    <w:rsid w:val="005F3E91"/>
    <w:rsid w:val="00D84ADA"/>
    <w:rsid w:val="00DF4134"/>
    <w:rsid w:val="00F4339C"/>
    <w:rsid w:val="0B539822"/>
    <w:rsid w:val="261F8319"/>
    <w:rsid w:val="2E652A6A"/>
    <w:rsid w:val="56E1C382"/>
    <w:rsid w:val="6415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710B4"/>
  <w15:chartTrackingRefBased/>
  <w15:docId w15:val="{DA00CDB3-9DAC-4238-BF02-ECEFDE2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E7D96D334BA4C8AAC51B4164D1AE1" ma:contentTypeVersion="3" ma:contentTypeDescription="Create a new document." ma:contentTypeScope="" ma:versionID="49f81047ea264bf41a78673fbfdddaeb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0615b3f0d4c63cdd3cb7e8ceac14d970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DA9EC-3EEB-4E06-9A3D-F8BD7CA81C77}"/>
</file>

<file path=customXml/itemProps2.xml><?xml version="1.0" encoding="utf-8"?>
<ds:datastoreItem xmlns:ds="http://schemas.openxmlformats.org/officeDocument/2006/customXml" ds:itemID="{F30C9D96-D15E-4CDC-B2E3-0B0EFC02B76A}"/>
</file>

<file path=customXml/itemProps3.xml><?xml version="1.0" encoding="utf-8"?>
<ds:datastoreItem xmlns:ds="http://schemas.openxmlformats.org/officeDocument/2006/customXml" ds:itemID="{BAB481A2-3ED9-43AB-A631-5C949CBA1D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2021-01-19T09:09:00Z</dcterms:created>
  <dcterms:modified xsi:type="dcterms:W3CDTF">2026-01-22T10:34:35Z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</Properties>
</file>